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FF1A7B" w:rsidP="003B57F1">
      <w:pPr>
        <w:autoSpaceDE w:val="0"/>
        <w:autoSpaceDN w:val="0"/>
        <w:adjustRightInd w:val="0"/>
        <w:ind w:hanging="1260"/>
        <w:jc w:val="center"/>
        <w:outlineLvl w:val="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7.25pt">
            <v:imagedata r:id="rId8" o:title="" croptop="-25f" cropbottom="56434f" cropleft="546f" cropright="32258f"/>
          </v:shape>
        </w:pict>
      </w: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Pr="0077283A" w:rsidRDefault="0077283A" w:rsidP="002007B4">
      <w:pPr>
        <w:autoSpaceDE w:val="0"/>
        <w:autoSpaceDN w:val="0"/>
        <w:adjustRightInd w:val="0"/>
        <w:jc w:val="center"/>
        <w:outlineLvl w:val="1"/>
        <w:rPr>
          <w:b/>
          <w:sz w:val="28"/>
          <w:szCs w:val="28"/>
        </w:rPr>
      </w:pPr>
      <w:r w:rsidRPr="0077283A">
        <w:rPr>
          <w:b/>
          <w:sz w:val="28"/>
          <w:szCs w:val="28"/>
        </w:rPr>
        <w:t>ПАМЯТКА</w:t>
      </w:r>
    </w:p>
    <w:p w:rsidR="006D35DB" w:rsidRDefault="0077283A" w:rsidP="002007B4">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2007B4" w:rsidRDefault="006D35DB" w:rsidP="002007B4">
      <w:pPr>
        <w:autoSpaceDE w:val="0"/>
        <w:autoSpaceDN w:val="0"/>
        <w:adjustRightInd w:val="0"/>
        <w:jc w:val="center"/>
        <w:outlineLvl w:val="1"/>
        <w:rPr>
          <w:b/>
          <w:sz w:val="28"/>
          <w:szCs w:val="28"/>
        </w:rPr>
      </w:pPr>
      <w:r>
        <w:rPr>
          <w:b/>
          <w:sz w:val="28"/>
          <w:szCs w:val="28"/>
        </w:rPr>
        <w:t xml:space="preserve">работников </w:t>
      </w:r>
      <w:r w:rsidR="00B5727C">
        <w:rPr>
          <w:b/>
          <w:sz w:val="28"/>
          <w:szCs w:val="28"/>
        </w:rPr>
        <w:t>ФГУП «ГУО МИД России»</w:t>
      </w:r>
      <w:r w:rsidR="001246D6">
        <w:rPr>
          <w:b/>
          <w:sz w:val="28"/>
          <w:szCs w:val="28"/>
        </w:rPr>
        <w:t>, установленны</w:t>
      </w:r>
      <w:r w:rsidR="008A46D0">
        <w:rPr>
          <w:b/>
          <w:sz w:val="28"/>
          <w:szCs w:val="28"/>
        </w:rPr>
        <w:t>х</w:t>
      </w:r>
    </w:p>
    <w:p w:rsidR="001246D6" w:rsidRDefault="001246D6" w:rsidP="002007B4">
      <w:pPr>
        <w:autoSpaceDE w:val="0"/>
        <w:autoSpaceDN w:val="0"/>
        <w:adjustRightInd w:val="0"/>
        <w:jc w:val="center"/>
        <w:outlineLvl w:val="1"/>
      </w:pPr>
      <w:r>
        <w:rPr>
          <w:b/>
          <w:sz w:val="28"/>
          <w:szCs w:val="28"/>
        </w:rPr>
        <w:t>в целях противодействия коррупции</w:t>
      </w:r>
    </w:p>
    <w:p w:rsidR="001246D6" w:rsidRDefault="001246D6" w:rsidP="002007B4">
      <w:pPr>
        <w:autoSpaceDE w:val="0"/>
        <w:autoSpaceDN w:val="0"/>
        <w:adjustRightInd w:val="0"/>
        <w:ind w:firstLine="540"/>
        <w:jc w:val="center"/>
      </w:pPr>
    </w:p>
    <w:p w:rsidR="0077283A" w:rsidRP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3B57F1" w:rsidRDefault="003B57F1"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p>
    <w:p w:rsidR="00065A0F" w:rsidRDefault="00065A0F" w:rsidP="002007B4">
      <w:pPr>
        <w:autoSpaceDE w:val="0"/>
        <w:autoSpaceDN w:val="0"/>
        <w:adjustRightInd w:val="0"/>
        <w:jc w:val="center"/>
        <w:outlineLvl w:val="1"/>
        <w:rPr>
          <w:b/>
          <w:sz w:val="28"/>
          <w:szCs w:val="28"/>
        </w:rPr>
      </w:pPr>
    </w:p>
    <w:p w:rsidR="00065A0F" w:rsidRDefault="00065A0F" w:rsidP="002007B4">
      <w:pPr>
        <w:autoSpaceDE w:val="0"/>
        <w:autoSpaceDN w:val="0"/>
        <w:adjustRightInd w:val="0"/>
        <w:jc w:val="center"/>
        <w:outlineLvl w:val="1"/>
        <w:rPr>
          <w:b/>
          <w:sz w:val="28"/>
          <w:szCs w:val="28"/>
        </w:rPr>
      </w:pPr>
    </w:p>
    <w:p w:rsidR="00AF4D65" w:rsidRDefault="00AF4D65" w:rsidP="002007B4">
      <w:pPr>
        <w:autoSpaceDE w:val="0"/>
        <w:autoSpaceDN w:val="0"/>
        <w:adjustRightInd w:val="0"/>
        <w:jc w:val="center"/>
        <w:outlineLvl w:val="1"/>
        <w:rPr>
          <w:b/>
          <w:sz w:val="28"/>
          <w:szCs w:val="28"/>
        </w:rPr>
      </w:pPr>
    </w:p>
    <w:p w:rsidR="004F5B23" w:rsidRDefault="004F5B23" w:rsidP="002007B4">
      <w:pPr>
        <w:autoSpaceDE w:val="0"/>
        <w:autoSpaceDN w:val="0"/>
        <w:adjustRightInd w:val="0"/>
        <w:jc w:val="center"/>
        <w:outlineLvl w:val="1"/>
        <w:rPr>
          <w:b/>
          <w:sz w:val="28"/>
          <w:szCs w:val="28"/>
        </w:rPr>
      </w:pPr>
    </w:p>
    <w:p w:rsidR="004F5B23" w:rsidRDefault="004F5B23" w:rsidP="002007B4">
      <w:pPr>
        <w:autoSpaceDE w:val="0"/>
        <w:autoSpaceDN w:val="0"/>
        <w:adjustRightInd w:val="0"/>
        <w:jc w:val="center"/>
        <w:outlineLvl w:val="1"/>
        <w:rPr>
          <w:b/>
          <w:sz w:val="28"/>
          <w:szCs w:val="28"/>
        </w:rPr>
      </w:pPr>
    </w:p>
    <w:p w:rsidR="00AF4D65" w:rsidRDefault="00AF4D65" w:rsidP="002007B4">
      <w:pPr>
        <w:autoSpaceDE w:val="0"/>
        <w:autoSpaceDN w:val="0"/>
        <w:adjustRightInd w:val="0"/>
        <w:jc w:val="center"/>
        <w:outlineLvl w:val="1"/>
        <w:rPr>
          <w:b/>
          <w:sz w:val="28"/>
          <w:szCs w:val="28"/>
        </w:rPr>
      </w:pPr>
    </w:p>
    <w:p w:rsidR="00AF4D65" w:rsidRDefault="00AF4D65" w:rsidP="002007B4">
      <w:pPr>
        <w:autoSpaceDE w:val="0"/>
        <w:autoSpaceDN w:val="0"/>
        <w:adjustRightInd w:val="0"/>
        <w:jc w:val="center"/>
        <w:outlineLvl w:val="1"/>
        <w:rPr>
          <w:b/>
          <w:sz w:val="28"/>
          <w:szCs w:val="28"/>
        </w:rPr>
      </w:pPr>
    </w:p>
    <w:p w:rsidR="0077283A" w:rsidRDefault="0077283A" w:rsidP="002007B4">
      <w:pPr>
        <w:autoSpaceDE w:val="0"/>
        <w:autoSpaceDN w:val="0"/>
        <w:adjustRightInd w:val="0"/>
        <w:jc w:val="center"/>
        <w:outlineLvl w:val="1"/>
        <w:rPr>
          <w:b/>
          <w:sz w:val="28"/>
          <w:szCs w:val="28"/>
        </w:rPr>
      </w:pPr>
      <w:r>
        <w:rPr>
          <w:b/>
          <w:sz w:val="28"/>
          <w:szCs w:val="28"/>
        </w:rPr>
        <w:t>Москва, 201</w:t>
      </w:r>
      <w:r w:rsidR="00FA3F63">
        <w:rPr>
          <w:b/>
          <w:sz w:val="28"/>
          <w:szCs w:val="28"/>
        </w:rPr>
        <w:t>5</w:t>
      </w:r>
    </w:p>
    <w:p w:rsidR="0077283A" w:rsidRDefault="0077283A" w:rsidP="002007B4">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jc w:val="center"/>
        <w:tblLook w:val="04A0" w:firstRow="1" w:lastRow="0" w:firstColumn="1" w:lastColumn="0" w:noHBand="0" w:noVBand="1"/>
      </w:tblPr>
      <w:tblGrid>
        <w:gridCol w:w="426"/>
        <w:gridCol w:w="6486"/>
        <w:gridCol w:w="992"/>
      </w:tblGrid>
      <w:tr w:rsidR="00CF2E46" w:rsidRPr="00362F7F" w:rsidTr="002007B4">
        <w:trPr>
          <w:jc w:val="center"/>
        </w:trPr>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6486" w:type="dxa"/>
            <w:tcBorders>
              <w:top w:val="nil"/>
              <w:left w:val="nil"/>
              <w:bottom w:val="nil"/>
              <w:right w:val="nil"/>
            </w:tcBorders>
          </w:tcPr>
          <w:p w:rsidR="00CF2E46" w:rsidRPr="00362F7F" w:rsidRDefault="0029334A" w:rsidP="002007B4">
            <w:pPr>
              <w:autoSpaceDE w:val="0"/>
              <w:autoSpaceDN w:val="0"/>
              <w:adjustRightInd w:val="0"/>
              <w:outlineLvl w:val="1"/>
              <w:rPr>
                <w:sz w:val="28"/>
                <w:szCs w:val="28"/>
              </w:rPr>
            </w:pPr>
            <w:r w:rsidRPr="00362F7F">
              <w:rPr>
                <w:bCs/>
                <w:iCs/>
                <w:sz w:val="28"/>
                <w:szCs w:val="28"/>
                <w:bdr w:val="none" w:sz="0" w:space="0" w:color="auto" w:frame="1"/>
              </w:rPr>
              <w:t>Нормативное правовое регулирование ограничений, запретов и обязанностей</w:t>
            </w:r>
            <w:r w:rsidR="00FC261B">
              <w:rPr>
                <w:bCs/>
                <w:iCs/>
                <w:sz w:val="28"/>
                <w:szCs w:val="28"/>
                <w:bdr w:val="none" w:sz="0" w:space="0" w:color="auto" w:frame="1"/>
              </w:rPr>
              <w:t>,</w:t>
            </w:r>
            <w:r w:rsidRPr="00362F7F">
              <w:rPr>
                <w:bCs/>
                <w:iCs/>
                <w:sz w:val="28"/>
                <w:szCs w:val="28"/>
                <w:bdr w:val="none" w:sz="0" w:space="0" w:color="auto" w:frame="1"/>
              </w:rPr>
              <w:t xml:space="preserve">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 xml:space="preserve">работников </w:t>
            </w:r>
            <w:r w:rsidR="00B5727C">
              <w:rPr>
                <w:sz w:val="28"/>
                <w:szCs w:val="28"/>
              </w:rPr>
              <w:t>ФГУП «ГУО МИД России»</w:t>
            </w:r>
            <w:r w:rsidR="00FC261B">
              <w:rPr>
                <w:sz w:val="28"/>
                <w:szCs w:val="28"/>
              </w:rPr>
              <w:t>.</w:t>
            </w:r>
            <w:r w:rsidR="00B5727C">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2007B4">
        <w:trPr>
          <w:jc w:val="center"/>
        </w:trPr>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29334A" w:rsidRPr="00CF2E46" w:rsidRDefault="0029334A" w:rsidP="002007B4">
            <w:pPr>
              <w:autoSpaceDE w:val="0"/>
              <w:autoSpaceDN w:val="0"/>
              <w:adjustRightInd w:val="0"/>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2007B4">
        <w:trPr>
          <w:jc w:val="center"/>
        </w:trPr>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6486" w:type="dxa"/>
            <w:tcBorders>
              <w:top w:val="nil"/>
              <w:left w:val="nil"/>
              <w:bottom w:val="nil"/>
              <w:right w:val="nil"/>
            </w:tcBorders>
          </w:tcPr>
          <w:p w:rsidR="00CF2E46" w:rsidRPr="00CF2E46" w:rsidRDefault="00CF2E46" w:rsidP="002007B4">
            <w:pPr>
              <w:autoSpaceDE w:val="0"/>
              <w:autoSpaceDN w:val="0"/>
              <w:adjustRightInd w:val="0"/>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r w:rsidR="00FC261B">
              <w:rPr>
                <w:bCs/>
                <w:sz w:val="28"/>
                <w:szCs w:val="28"/>
              </w:rPr>
              <w:t>.</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2007B4">
        <w:trPr>
          <w:jc w:val="center"/>
        </w:trPr>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362F7F" w:rsidRPr="00CF2E46" w:rsidRDefault="00362F7F" w:rsidP="002007B4">
            <w:pPr>
              <w:autoSpaceDE w:val="0"/>
              <w:autoSpaceDN w:val="0"/>
              <w:adjustRightInd w:val="0"/>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2007B4">
        <w:trPr>
          <w:jc w:val="center"/>
        </w:trPr>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6486" w:type="dxa"/>
            <w:tcBorders>
              <w:top w:val="nil"/>
              <w:left w:val="nil"/>
              <w:bottom w:val="nil"/>
              <w:right w:val="nil"/>
            </w:tcBorders>
          </w:tcPr>
          <w:p w:rsidR="00CF2E46" w:rsidRPr="00362F7F" w:rsidRDefault="00EB1682" w:rsidP="002007B4">
            <w:pPr>
              <w:shd w:val="clear" w:color="auto" w:fill="FFFFFF"/>
              <w:spacing w:line="300" w:lineRule="atLeast"/>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 xml:space="preserve">работников </w:t>
            </w:r>
            <w:r w:rsidR="00FC261B">
              <w:rPr>
                <w:sz w:val="28"/>
                <w:szCs w:val="28"/>
              </w:rPr>
              <w:t>ФГУП «ГУО МИД России».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2007B4">
        <w:trPr>
          <w:jc w:val="center"/>
        </w:trPr>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6486" w:type="dxa"/>
            <w:tcBorders>
              <w:top w:val="nil"/>
              <w:left w:val="nil"/>
              <w:bottom w:val="nil"/>
              <w:right w:val="nil"/>
            </w:tcBorders>
          </w:tcPr>
          <w:p w:rsidR="00362F7F" w:rsidRPr="009B3B96" w:rsidRDefault="00362F7F" w:rsidP="002007B4">
            <w:pPr>
              <w:shd w:val="clear" w:color="auto" w:fill="FFFFFF"/>
              <w:spacing w:line="300" w:lineRule="atLeast"/>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2007B4">
        <w:trPr>
          <w:jc w:val="center"/>
        </w:trPr>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6486" w:type="dxa"/>
            <w:tcBorders>
              <w:top w:val="nil"/>
              <w:left w:val="nil"/>
              <w:bottom w:val="nil"/>
              <w:right w:val="nil"/>
            </w:tcBorders>
          </w:tcPr>
          <w:p w:rsidR="002C0270" w:rsidRDefault="00D711E7" w:rsidP="002007B4">
            <w:pPr>
              <w:autoSpaceDE w:val="0"/>
              <w:autoSpaceDN w:val="0"/>
              <w:adjustRightInd w:val="0"/>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r w:rsidR="00FC261B">
              <w:rPr>
                <w:bCs/>
                <w:sz w:val="28"/>
                <w:szCs w:val="28"/>
                <w:bdr w:val="none" w:sz="0" w:space="0" w:color="auto" w:frame="1"/>
              </w:rPr>
              <w:t>.</w:t>
            </w:r>
            <w:bookmarkStart w:id="0" w:name="_GoBack"/>
            <w:bookmarkEnd w:id="0"/>
          </w:p>
          <w:p w:rsidR="002C0270" w:rsidRDefault="002C0270" w:rsidP="002007B4">
            <w:pPr>
              <w:autoSpaceDE w:val="0"/>
              <w:autoSpaceDN w:val="0"/>
              <w:adjustRightInd w:val="0"/>
              <w:outlineLvl w:val="1"/>
              <w:rPr>
                <w:bCs/>
                <w:sz w:val="28"/>
                <w:szCs w:val="28"/>
                <w:bdr w:val="none" w:sz="0" w:space="0" w:color="auto" w:frame="1"/>
              </w:rPr>
            </w:pPr>
          </w:p>
          <w:p w:rsidR="002C0270" w:rsidRPr="00EB1682" w:rsidRDefault="002C0270" w:rsidP="002007B4">
            <w:pPr>
              <w:autoSpaceDE w:val="0"/>
              <w:autoSpaceDN w:val="0"/>
              <w:adjustRightInd w:val="0"/>
              <w:outlineLvl w:val="1"/>
              <w:rPr>
                <w:bCs/>
                <w:sz w:val="28"/>
                <w:szCs w:val="28"/>
                <w:bdr w:val="none" w:sz="0" w:space="0" w:color="auto" w:frame="1"/>
              </w:rPr>
            </w:pP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w:t>
            </w:r>
            <w:r w:rsidR="002007B4">
              <w:rPr>
                <w:sz w:val="28"/>
                <w:szCs w:val="28"/>
              </w:rPr>
              <w:t>5</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DB26BF" w:rsidRDefault="00904242" w:rsidP="00E53AE1">
            <w:pPr>
              <w:autoSpaceDE w:val="0"/>
              <w:autoSpaceDN w:val="0"/>
              <w:adjustRightInd w:val="0"/>
              <w:jc w:val="center"/>
              <w:outlineLvl w:val="1"/>
              <w:rPr>
                <w:sz w:val="28"/>
                <w:szCs w:val="28"/>
                <w:lang w:val="en-US"/>
              </w:rPr>
            </w:pPr>
          </w:p>
        </w:tc>
      </w:tr>
      <w:tr w:rsidR="004813AF" w:rsidRPr="00EB1682" w:rsidTr="002007B4">
        <w:trPr>
          <w:jc w:val="center"/>
        </w:trPr>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2007B4">
        <w:trPr>
          <w:jc w:val="center"/>
        </w:trPr>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2007B4">
        <w:trPr>
          <w:jc w:val="center"/>
        </w:trPr>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2007B4">
        <w:trPr>
          <w:jc w:val="center"/>
        </w:trPr>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2007B4">
        <w:trPr>
          <w:jc w:val="center"/>
        </w:trPr>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2007B4">
        <w:trPr>
          <w:jc w:val="center"/>
        </w:trPr>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2007B4">
        <w:trPr>
          <w:jc w:val="center"/>
        </w:trPr>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2007B4">
        <w:trPr>
          <w:jc w:val="center"/>
        </w:trPr>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2007B4">
        <w:trPr>
          <w:jc w:val="center"/>
        </w:trPr>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6486"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F1A7B" w:rsidRDefault="0029334A" w:rsidP="0029334A">
      <w:pPr>
        <w:shd w:val="clear" w:color="auto" w:fill="FFFFFF"/>
        <w:spacing w:line="300" w:lineRule="atLeast"/>
        <w:jc w:val="center"/>
        <w:textAlignment w:val="baseline"/>
        <w:rPr>
          <w:b/>
          <w:bCs/>
          <w:iCs/>
          <w:sz w:val="28"/>
          <w:szCs w:val="28"/>
          <w:bdr w:val="none" w:sz="0" w:space="0" w:color="auto" w:frame="1"/>
        </w:rPr>
      </w:pPr>
      <w:r w:rsidRPr="0029334A">
        <w:rPr>
          <w:b/>
          <w:bCs/>
          <w:iCs/>
          <w:sz w:val="28"/>
          <w:szCs w:val="28"/>
          <w:bdr w:val="none" w:sz="0" w:space="0" w:color="auto" w:frame="1"/>
        </w:rPr>
        <w:lastRenderedPageBreak/>
        <w:t xml:space="preserve">Нормативное правовое регулирование ограничений, </w:t>
      </w:r>
    </w:p>
    <w:p w:rsidR="00FF1A7B"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t>запретов и обязанностей</w:t>
      </w:r>
      <w:r w:rsidR="00FF1A7B">
        <w:rPr>
          <w:b/>
          <w:bCs/>
          <w:iCs/>
          <w:sz w:val="28"/>
          <w:szCs w:val="28"/>
          <w:bdr w:val="none" w:sz="0" w:space="0" w:color="auto" w:frame="1"/>
        </w:rPr>
        <w:t>,</w:t>
      </w:r>
      <w:r w:rsidRPr="0029334A">
        <w:rPr>
          <w:b/>
          <w:bCs/>
          <w:iCs/>
          <w:sz w:val="28"/>
          <w:szCs w:val="28"/>
          <w:bdr w:val="none" w:sz="0" w:space="0" w:color="auto" w:frame="1"/>
        </w:rPr>
        <w:t xml:space="preserve"> установленных </w:t>
      </w:r>
      <w:r w:rsidRPr="0029334A">
        <w:rPr>
          <w:b/>
          <w:sz w:val="28"/>
          <w:szCs w:val="28"/>
        </w:rPr>
        <w:t xml:space="preserve">в целях противодействия </w:t>
      </w:r>
    </w:p>
    <w:p w:rsidR="008655F5" w:rsidRPr="0029334A" w:rsidRDefault="0029334A" w:rsidP="0029334A">
      <w:pPr>
        <w:shd w:val="clear" w:color="auto" w:fill="FFFFFF"/>
        <w:spacing w:line="300" w:lineRule="atLeast"/>
        <w:jc w:val="center"/>
        <w:textAlignment w:val="baseline"/>
        <w:rPr>
          <w:b/>
          <w:sz w:val="28"/>
          <w:szCs w:val="28"/>
        </w:rPr>
      </w:pPr>
      <w:r w:rsidRPr="0029334A">
        <w:rPr>
          <w:b/>
          <w:sz w:val="28"/>
          <w:szCs w:val="28"/>
        </w:rPr>
        <w:t>коррупции</w:t>
      </w:r>
      <w:r w:rsidRPr="0029334A">
        <w:rPr>
          <w:b/>
          <w:bCs/>
          <w:iCs/>
          <w:sz w:val="28"/>
          <w:szCs w:val="28"/>
          <w:bdr w:val="none" w:sz="0" w:space="0" w:color="auto" w:frame="1"/>
        </w:rPr>
        <w:t xml:space="preserve"> в отношении </w:t>
      </w:r>
      <w:r w:rsidRPr="0029334A">
        <w:rPr>
          <w:b/>
          <w:sz w:val="28"/>
          <w:szCs w:val="28"/>
        </w:rPr>
        <w:t xml:space="preserve">работников </w:t>
      </w:r>
      <w:r w:rsidR="00FF1A7B">
        <w:rPr>
          <w:b/>
          <w:sz w:val="28"/>
          <w:szCs w:val="28"/>
        </w:rPr>
        <w:t xml:space="preserve">ФГУП «ГУО МИД России» </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Pr="00FF1A7B"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9"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w:t>
      </w:r>
      <w:r w:rsidRPr="00FF1A7B">
        <w:rPr>
          <w:sz w:val="28"/>
          <w:szCs w:val="28"/>
        </w:rPr>
        <w:t>федеральными государственными органами</w:t>
      </w:r>
      <w:r w:rsidR="005B1E77" w:rsidRPr="00FF1A7B">
        <w:rPr>
          <w:sz w:val="28"/>
          <w:szCs w:val="28"/>
        </w:rPr>
        <w:t xml:space="preserve"> (далее - работники)</w:t>
      </w:r>
      <w:r w:rsidR="007547B2" w:rsidRPr="00FF1A7B">
        <w:rPr>
          <w:sz w:val="28"/>
          <w:szCs w:val="28"/>
        </w:rPr>
        <w:t>.</w:t>
      </w:r>
    </w:p>
    <w:p w:rsidR="002007B4" w:rsidRDefault="002007B4" w:rsidP="00FF1A7B">
      <w:pPr>
        <w:autoSpaceDE w:val="0"/>
        <w:autoSpaceDN w:val="0"/>
        <w:adjustRightInd w:val="0"/>
        <w:ind w:firstLine="540"/>
        <w:jc w:val="both"/>
        <w:rPr>
          <w:sz w:val="28"/>
          <w:szCs w:val="28"/>
        </w:rPr>
      </w:pPr>
    </w:p>
    <w:p w:rsidR="00FF1A7B" w:rsidRDefault="002227FB" w:rsidP="00FF1A7B">
      <w:pPr>
        <w:autoSpaceDE w:val="0"/>
        <w:autoSpaceDN w:val="0"/>
        <w:adjustRightInd w:val="0"/>
        <w:ind w:firstLine="540"/>
        <w:jc w:val="both"/>
        <w:rPr>
          <w:sz w:val="28"/>
          <w:szCs w:val="28"/>
        </w:rPr>
      </w:pPr>
      <w:r w:rsidRPr="00FF1A7B">
        <w:rPr>
          <w:sz w:val="28"/>
          <w:szCs w:val="28"/>
        </w:rPr>
        <w:t>В целях реализации вышеуказанных нормативных правовых актов М</w:t>
      </w:r>
      <w:r w:rsidR="00FF1A7B" w:rsidRPr="00FF1A7B">
        <w:rPr>
          <w:sz w:val="28"/>
          <w:szCs w:val="28"/>
        </w:rPr>
        <w:t>ИДом России п</w:t>
      </w:r>
      <w:r w:rsidRPr="00FF1A7B">
        <w:rPr>
          <w:sz w:val="28"/>
          <w:szCs w:val="28"/>
        </w:rPr>
        <w:t>риняты следующие приказы:</w:t>
      </w:r>
      <w:r w:rsidR="00FF1A7B">
        <w:rPr>
          <w:sz w:val="28"/>
          <w:szCs w:val="28"/>
        </w:rPr>
        <w:t xml:space="preserve"> </w:t>
      </w:r>
    </w:p>
    <w:p w:rsidR="00DB26BF" w:rsidRDefault="00DB26BF" w:rsidP="00FF1A7B">
      <w:pPr>
        <w:autoSpaceDE w:val="0"/>
        <w:autoSpaceDN w:val="0"/>
        <w:adjustRightInd w:val="0"/>
        <w:ind w:firstLine="540"/>
        <w:jc w:val="both"/>
        <w:rPr>
          <w:sz w:val="28"/>
          <w:szCs w:val="28"/>
        </w:rPr>
      </w:pPr>
    </w:p>
    <w:p w:rsidR="000175D4" w:rsidRDefault="00DB26BF" w:rsidP="00FF1A7B">
      <w:pPr>
        <w:autoSpaceDE w:val="0"/>
        <w:autoSpaceDN w:val="0"/>
        <w:adjustRightInd w:val="0"/>
        <w:ind w:firstLine="540"/>
        <w:jc w:val="both"/>
        <w:rPr>
          <w:sz w:val="28"/>
          <w:szCs w:val="28"/>
        </w:rPr>
      </w:pPr>
      <w:r>
        <w:rPr>
          <w:sz w:val="28"/>
          <w:szCs w:val="28"/>
        </w:rPr>
        <w:t xml:space="preserve">- </w:t>
      </w:r>
      <w:r w:rsidR="00FF1A7B" w:rsidRPr="00FF1A7B">
        <w:rPr>
          <w:sz w:val="28"/>
          <w:szCs w:val="28"/>
        </w:rPr>
        <w:t xml:space="preserve">от 08.07.2013 </w:t>
      </w:r>
      <w:r w:rsidR="00FF1A7B">
        <w:rPr>
          <w:sz w:val="28"/>
          <w:szCs w:val="28"/>
        </w:rPr>
        <w:t>№</w:t>
      </w:r>
      <w:r w:rsidR="00FF1A7B" w:rsidRPr="00FF1A7B">
        <w:rPr>
          <w:sz w:val="28"/>
          <w:szCs w:val="28"/>
        </w:rPr>
        <w:t xml:space="preserve"> 11690</w:t>
      </w:r>
      <w:r w:rsidR="00FF1A7B">
        <w:rPr>
          <w:sz w:val="28"/>
          <w:szCs w:val="28"/>
        </w:rPr>
        <w:t xml:space="preserve"> «</w:t>
      </w:r>
      <w:r w:rsidR="00FF1A7B" w:rsidRPr="00FF1A7B">
        <w:rPr>
          <w:sz w:val="28"/>
          <w:szCs w:val="28"/>
        </w:rPr>
        <w:t xml:space="preserve">Об утверждении Перечня должностей в организациях, созданных для выполнения задач, поставленных перед Министерством иностранных дел Российской Федерации, при назначении на которые граждане и при замещении которых работники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Порядка представления гражданами, претендующими на замещение, и работниками, замещающими должности в организациях, созданных для выполнения задач, поставленных перед Министерством иностранных дел Российской Федерации, сведений о доходах, расходах, об имуществе и обязательствах имущественного характера» </w:t>
      </w:r>
      <w:r>
        <w:rPr>
          <w:sz w:val="28"/>
          <w:szCs w:val="28"/>
        </w:rPr>
        <w:t>(</w:t>
      </w:r>
      <w:r w:rsidRPr="00DB26BF">
        <w:rPr>
          <w:sz w:val="28"/>
          <w:szCs w:val="28"/>
        </w:rPr>
        <w:t xml:space="preserve">Зарегистрировано в Минюсте России 5 августа 2013 г. </w:t>
      </w:r>
      <w:r>
        <w:rPr>
          <w:sz w:val="28"/>
          <w:szCs w:val="28"/>
        </w:rPr>
        <w:t>№</w:t>
      </w:r>
      <w:r w:rsidRPr="00DB26BF">
        <w:rPr>
          <w:sz w:val="28"/>
          <w:szCs w:val="28"/>
        </w:rPr>
        <w:t xml:space="preserve"> 29266</w:t>
      </w:r>
      <w:r>
        <w:rPr>
          <w:sz w:val="28"/>
          <w:szCs w:val="28"/>
        </w:rPr>
        <w:t>)</w:t>
      </w:r>
      <w:r w:rsidRPr="00DB26BF">
        <w:rPr>
          <w:sz w:val="28"/>
          <w:szCs w:val="28"/>
        </w:rPr>
        <w:t xml:space="preserve"> </w:t>
      </w:r>
      <w:r w:rsidR="00DF6AF6" w:rsidRPr="00FF1A7B">
        <w:rPr>
          <w:sz w:val="28"/>
          <w:szCs w:val="28"/>
        </w:rPr>
        <w:t xml:space="preserve">(далее – приказ </w:t>
      </w:r>
      <w:r w:rsidR="00074A08" w:rsidRPr="00FF1A7B">
        <w:rPr>
          <w:sz w:val="28"/>
          <w:szCs w:val="28"/>
        </w:rPr>
        <w:t>М</w:t>
      </w:r>
      <w:r w:rsidR="00FF1A7B">
        <w:rPr>
          <w:sz w:val="28"/>
          <w:szCs w:val="28"/>
        </w:rPr>
        <w:t xml:space="preserve">ИД </w:t>
      </w:r>
      <w:r w:rsidR="00074A08" w:rsidRPr="00FF1A7B">
        <w:rPr>
          <w:sz w:val="28"/>
          <w:szCs w:val="28"/>
        </w:rPr>
        <w:t xml:space="preserve">России </w:t>
      </w:r>
      <w:r w:rsidR="00DF6AF6" w:rsidRPr="00FF1A7B">
        <w:rPr>
          <w:sz w:val="28"/>
          <w:szCs w:val="28"/>
        </w:rPr>
        <w:t xml:space="preserve">№ </w:t>
      </w:r>
      <w:r w:rsidR="00FF1A7B">
        <w:rPr>
          <w:sz w:val="28"/>
          <w:szCs w:val="28"/>
        </w:rPr>
        <w:t>11690</w:t>
      </w:r>
      <w:r w:rsidR="00DF6AF6" w:rsidRPr="00FF1A7B">
        <w:rPr>
          <w:sz w:val="28"/>
          <w:szCs w:val="28"/>
        </w:rPr>
        <w:t>)</w:t>
      </w:r>
      <w:r w:rsidR="000175D4" w:rsidRPr="00FF1A7B">
        <w:rPr>
          <w:sz w:val="28"/>
          <w:szCs w:val="28"/>
        </w:rPr>
        <w:t xml:space="preserve">; </w:t>
      </w:r>
    </w:p>
    <w:p w:rsidR="00DB26BF" w:rsidRPr="00FF1A7B" w:rsidRDefault="00DB26BF" w:rsidP="00FF1A7B">
      <w:pPr>
        <w:autoSpaceDE w:val="0"/>
        <w:autoSpaceDN w:val="0"/>
        <w:adjustRightInd w:val="0"/>
        <w:ind w:firstLine="540"/>
        <w:jc w:val="both"/>
        <w:rPr>
          <w:sz w:val="28"/>
          <w:szCs w:val="28"/>
        </w:rPr>
      </w:pPr>
    </w:p>
    <w:p w:rsidR="00726012" w:rsidRDefault="00726012" w:rsidP="00726012">
      <w:pPr>
        <w:autoSpaceDE w:val="0"/>
        <w:autoSpaceDN w:val="0"/>
        <w:adjustRightInd w:val="0"/>
        <w:ind w:firstLine="540"/>
        <w:jc w:val="both"/>
        <w:outlineLvl w:val="1"/>
        <w:rPr>
          <w:sz w:val="28"/>
          <w:szCs w:val="28"/>
        </w:rPr>
      </w:pPr>
      <w:r w:rsidRPr="00726012">
        <w:rPr>
          <w:sz w:val="28"/>
          <w:szCs w:val="28"/>
        </w:rPr>
        <w:t xml:space="preserve">от 06.06.2014 </w:t>
      </w:r>
      <w:r w:rsidR="00DB26BF">
        <w:rPr>
          <w:sz w:val="28"/>
          <w:szCs w:val="28"/>
        </w:rPr>
        <w:t>№</w:t>
      </w:r>
      <w:r w:rsidRPr="00726012">
        <w:rPr>
          <w:sz w:val="28"/>
          <w:szCs w:val="28"/>
        </w:rPr>
        <w:t xml:space="preserve"> 9132</w:t>
      </w:r>
      <w:r w:rsidR="00DB26BF">
        <w:rPr>
          <w:sz w:val="28"/>
          <w:szCs w:val="28"/>
        </w:rPr>
        <w:t xml:space="preserve"> «</w:t>
      </w:r>
      <w:r w:rsidRPr="00726012">
        <w:rPr>
          <w:sz w:val="28"/>
          <w:szCs w:val="28"/>
        </w:rPr>
        <w:t>Об утверждении Перечня должностей федеральной государственной гражданской службы в Министерстве иностранных дел Российской Федерации, должностей в организациях, созданных для выполнения задач, поставленных перед Министерством иностранных дел Российской Федерации,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на официальном сайте Министерства иност</w:t>
      </w:r>
      <w:r w:rsidR="00DB26BF">
        <w:rPr>
          <w:sz w:val="28"/>
          <w:szCs w:val="28"/>
        </w:rPr>
        <w:t xml:space="preserve">ранных дел Российской Федерации» </w:t>
      </w:r>
      <w:r w:rsidRPr="00726012">
        <w:rPr>
          <w:sz w:val="28"/>
          <w:szCs w:val="28"/>
        </w:rPr>
        <w:t xml:space="preserve">(Зарегистрировано в Минюсте России 16.07.2014 </w:t>
      </w:r>
      <w:r w:rsidR="00DB26BF">
        <w:rPr>
          <w:sz w:val="28"/>
          <w:szCs w:val="28"/>
        </w:rPr>
        <w:t>№</w:t>
      </w:r>
      <w:r w:rsidRPr="00726012">
        <w:rPr>
          <w:sz w:val="28"/>
          <w:szCs w:val="28"/>
        </w:rPr>
        <w:t xml:space="preserve"> 33112)</w:t>
      </w:r>
      <w:r w:rsidR="00DB26BF" w:rsidRPr="00DB26BF">
        <w:rPr>
          <w:sz w:val="28"/>
          <w:szCs w:val="28"/>
        </w:rPr>
        <w:t xml:space="preserve"> </w:t>
      </w:r>
      <w:r w:rsidR="00DB26BF" w:rsidRPr="00FF1A7B">
        <w:rPr>
          <w:sz w:val="28"/>
          <w:szCs w:val="28"/>
        </w:rPr>
        <w:t>(далее – приказ М</w:t>
      </w:r>
      <w:r w:rsidR="00DB26BF">
        <w:rPr>
          <w:sz w:val="28"/>
          <w:szCs w:val="28"/>
        </w:rPr>
        <w:t xml:space="preserve">ИД </w:t>
      </w:r>
      <w:r w:rsidR="00DB26BF" w:rsidRPr="00FF1A7B">
        <w:rPr>
          <w:sz w:val="28"/>
          <w:szCs w:val="28"/>
        </w:rPr>
        <w:t xml:space="preserve">России № </w:t>
      </w:r>
      <w:r w:rsidR="00DB26BF">
        <w:rPr>
          <w:sz w:val="28"/>
          <w:szCs w:val="28"/>
        </w:rPr>
        <w:t>9</w:t>
      </w:r>
      <w:r w:rsidR="00DB26BF">
        <w:rPr>
          <w:sz w:val="28"/>
          <w:szCs w:val="28"/>
        </w:rPr>
        <w:t>1</w:t>
      </w:r>
      <w:r w:rsidR="00DB26BF">
        <w:rPr>
          <w:sz w:val="28"/>
          <w:szCs w:val="28"/>
        </w:rPr>
        <w:t>32</w:t>
      </w:r>
      <w:r w:rsidR="00DB26BF" w:rsidRPr="00FF1A7B">
        <w:rPr>
          <w:sz w:val="28"/>
          <w:szCs w:val="28"/>
        </w:rPr>
        <w:t>);</w:t>
      </w:r>
    </w:p>
    <w:p w:rsidR="00DB26BF" w:rsidRPr="00726012" w:rsidRDefault="00DB26BF" w:rsidP="00726012">
      <w:pPr>
        <w:autoSpaceDE w:val="0"/>
        <w:autoSpaceDN w:val="0"/>
        <w:adjustRightInd w:val="0"/>
        <w:ind w:firstLine="540"/>
        <w:jc w:val="both"/>
        <w:outlineLvl w:val="1"/>
        <w:rPr>
          <w:sz w:val="28"/>
          <w:szCs w:val="28"/>
        </w:rPr>
      </w:pPr>
    </w:p>
    <w:p w:rsidR="005A2E36" w:rsidRDefault="005A2E36" w:rsidP="005A2E36">
      <w:pPr>
        <w:autoSpaceDE w:val="0"/>
        <w:autoSpaceDN w:val="0"/>
        <w:adjustRightInd w:val="0"/>
        <w:ind w:firstLine="540"/>
        <w:jc w:val="both"/>
        <w:rPr>
          <w:sz w:val="28"/>
          <w:szCs w:val="28"/>
        </w:rPr>
      </w:pPr>
      <w:r w:rsidRPr="005A2E36">
        <w:rPr>
          <w:sz w:val="28"/>
          <w:szCs w:val="28"/>
        </w:rPr>
        <w:t xml:space="preserve">от 29.07.2013 </w:t>
      </w:r>
      <w:r w:rsidR="00DB26BF">
        <w:rPr>
          <w:sz w:val="28"/>
          <w:szCs w:val="28"/>
        </w:rPr>
        <w:t>№</w:t>
      </w:r>
      <w:r w:rsidRPr="005A2E36">
        <w:rPr>
          <w:sz w:val="28"/>
          <w:szCs w:val="28"/>
        </w:rPr>
        <w:t xml:space="preserve"> 13693</w:t>
      </w:r>
      <w:r w:rsidR="00DB26BF">
        <w:rPr>
          <w:sz w:val="28"/>
          <w:szCs w:val="28"/>
        </w:rPr>
        <w:t xml:space="preserve"> «</w:t>
      </w:r>
      <w:r w:rsidRPr="005A2E36">
        <w:rPr>
          <w:sz w:val="28"/>
          <w:szCs w:val="28"/>
        </w:rPr>
        <w:t>Об утверждении Положения об осуществлении проверки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Министерством иностранных дел Российской Федерации, и работниками, замещающими должности в организациях, созданных для выполнения задач, поставленных перед Министерством иностранных дел Российской Федерации, и соблюдения ими требований к служебному поведению</w:t>
      </w:r>
      <w:r w:rsidR="00DB26BF">
        <w:rPr>
          <w:sz w:val="28"/>
          <w:szCs w:val="28"/>
        </w:rPr>
        <w:t xml:space="preserve">» </w:t>
      </w:r>
      <w:r w:rsidRPr="005A2E36">
        <w:rPr>
          <w:sz w:val="28"/>
          <w:szCs w:val="28"/>
        </w:rPr>
        <w:t xml:space="preserve">(Зарегистрировано в Минюсте России 24.09.2013 </w:t>
      </w:r>
      <w:r w:rsidR="00DB26BF">
        <w:rPr>
          <w:sz w:val="28"/>
          <w:szCs w:val="28"/>
        </w:rPr>
        <w:t>№</w:t>
      </w:r>
      <w:r w:rsidRPr="005A2E36">
        <w:rPr>
          <w:sz w:val="28"/>
          <w:szCs w:val="28"/>
        </w:rPr>
        <w:t xml:space="preserve"> 30006)</w:t>
      </w:r>
      <w:r w:rsidR="00DB26BF">
        <w:rPr>
          <w:sz w:val="28"/>
          <w:szCs w:val="28"/>
        </w:rPr>
        <w:t xml:space="preserve"> </w:t>
      </w:r>
      <w:r w:rsidR="00DB26BF" w:rsidRPr="00FF1A7B">
        <w:rPr>
          <w:sz w:val="28"/>
          <w:szCs w:val="28"/>
        </w:rPr>
        <w:t>(далее – приказ М</w:t>
      </w:r>
      <w:r w:rsidR="00DB26BF">
        <w:rPr>
          <w:sz w:val="28"/>
          <w:szCs w:val="28"/>
        </w:rPr>
        <w:t xml:space="preserve">ИД </w:t>
      </w:r>
      <w:r w:rsidR="00DB26BF" w:rsidRPr="00FF1A7B">
        <w:rPr>
          <w:sz w:val="28"/>
          <w:szCs w:val="28"/>
        </w:rPr>
        <w:t xml:space="preserve">России № </w:t>
      </w:r>
      <w:r w:rsidR="00DB26BF">
        <w:rPr>
          <w:sz w:val="28"/>
          <w:szCs w:val="28"/>
        </w:rPr>
        <w:t>9132</w:t>
      </w:r>
      <w:r w:rsidR="00DB26BF" w:rsidRPr="00FF1A7B">
        <w:rPr>
          <w:sz w:val="28"/>
          <w:szCs w:val="28"/>
        </w:rPr>
        <w:t>)</w:t>
      </w:r>
      <w:r w:rsidR="00DB26BF">
        <w:rPr>
          <w:sz w:val="28"/>
          <w:szCs w:val="28"/>
        </w:rPr>
        <w:t>;</w:t>
      </w:r>
    </w:p>
    <w:p w:rsidR="00DB26BF" w:rsidRDefault="00DB26BF" w:rsidP="005A2E36">
      <w:pPr>
        <w:autoSpaceDE w:val="0"/>
        <w:autoSpaceDN w:val="0"/>
        <w:adjustRightInd w:val="0"/>
        <w:ind w:firstLine="540"/>
        <w:jc w:val="both"/>
        <w:rPr>
          <w:sz w:val="28"/>
          <w:szCs w:val="28"/>
        </w:rPr>
      </w:pPr>
    </w:p>
    <w:p w:rsidR="00DB26BF" w:rsidRDefault="00DB26BF" w:rsidP="00DB26BF">
      <w:pPr>
        <w:autoSpaceDE w:val="0"/>
        <w:autoSpaceDN w:val="0"/>
        <w:adjustRightInd w:val="0"/>
        <w:ind w:firstLine="540"/>
        <w:jc w:val="both"/>
        <w:rPr>
          <w:sz w:val="28"/>
          <w:szCs w:val="28"/>
        </w:rPr>
      </w:pPr>
      <w:r>
        <w:rPr>
          <w:sz w:val="28"/>
          <w:szCs w:val="28"/>
        </w:rPr>
        <w:t xml:space="preserve">- </w:t>
      </w:r>
      <w:r w:rsidRPr="00DB26BF">
        <w:rPr>
          <w:sz w:val="28"/>
          <w:szCs w:val="28"/>
        </w:rPr>
        <w:t xml:space="preserve">от 19.04.2010 </w:t>
      </w:r>
      <w:r>
        <w:rPr>
          <w:sz w:val="28"/>
          <w:szCs w:val="28"/>
        </w:rPr>
        <w:t>№</w:t>
      </w:r>
      <w:r w:rsidRPr="00DB26BF">
        <w:rPr>
          <w:sz w:val="28"/>
          <w:szCs w:val="28"/>
        </w:rPr>
        <w:t xml:space="preserve"> 5299</w:t>
      </w:r>
      <w:r>
        <w:rPr>
          <w:sz w:val="28"/>
          <w:szCs w:val="28"/>
        </w:rPr>
        <w:t xml:space="preserve"> «</w:t>
      </w:r>
      <w:r w:rsidRPr="00DB26BF">
        <w:rPr>
          <w:sz w:val="28"/>
          <w:szCs w:val="28"/>
        </w:rPr>
        <w:t>Об утверждении Порядка представления гражданами, претендующими на замещение должностей федеральной государственной гражданской службы в центральном аппарате Министерства иностранных дел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и федеральными государственными гражданскими служащими центрального аппарата Министерства иностранных дел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сведений о доходах, об имуществе и обязательствах имущественного характера</w:t>
      </w:r>
      <w:r>
        <w:rPr>
          <w:sz w:val="28"/>
          <w:szCs w:val="28"/>
        </w:rPr>
        <w:t xml:space="preserve">» </w:t>
      </w:r>
      <w:r w:rsidRPr="00DB26BF">
        <w:rPr>
          <w:sz w:val="28"/>
          <w:szCs w:val="28"/>
        </w:rPr>
        <w:t>(Зарегистрировано в Минюсте РФ 31.05.2010 N 17417)</w:t>
      </w:r>
      <w:r>
        <w:rPr>
          <w:sz w:val="28"/>
          <w:szCs w:val="28"/>
        </w:rPr>
        <w:t xml:space="preserve"> (</w:t>
      </w:r>
      <w:r w:rsidRPr="00FF1A7B">
        <w:rPr>
          <w:sz w:val="28"/>
          <w:szCs w:val="28"/>
        </w:rPr>
        <w:t>далее – приказ М</w:t>
      </w:r>
      <w:r>
        <w:rPr>
          <w:sz w:val="28"/>
          <w:szCs w:val="28"/>
        </w:rPr>
        <w:t xml:space="preserve">ИД </w:t>
      </w:r>
      <w:r w:rsidRPr="00FF1A7B">
        <w:rPr>
          <w:sz w:val="28"/>
          <w:szCs w:val="28"/>
        </w:rPr>
        <w:t xml:space="preserve">России № </w:t>
      </w:r>
      <w:r>
        <w:rPr>
          <w:sz w:val="28"/>
          <w:szCs w:val="28"/>
        </w:rPr>
        <w:t>5299</w:t>
      </w:r>
      <w:r w:rsidRPr="00FF1A7B">
        <w:rPr>
          <w:sz w:val="28"/>
          <w:szCs w:val="28"/>
        </w:rPr>
        <w:t>)</w:t>
      </w:r>
      <w:r>
        <w:rPr>
          <w:sz w:val="28"/>
          <w:szCs w:val="28"/>
        </w:rPr>
        <w:t>.</w:t>
      </w:r>
    </w:p>
    <w:p w:rsidR="00DB26BF" w:rsidRDefault="00DB26BF">
      <w:pPr>
        <w:rPr>
          <w:sz w:val="28"/>
          <w:szCs w:val="28"/>
        </w:rPr>
      </w:pPr>
    </w:p>
    <w:p w:rsidR="00DB26BF" w:rsidRDefault="00DB26BF">
      <w:pPr>
        <w:rPr>
          <w:sz w:val="28"/>
          <w:szCs w:val="28"/>
        </w:rPr>
      </w:pPr>
    </w:p>
    <w:p w:rsidR="00FF1A7B" w:rsidRDefault="00FF1A7B">
      <w:pPr>
        <w:rPr>
          <w:sz w:val="28"/>
          <w:szCs w:val="28"/>
        </w:rPr>
      </w:pPr>
      <w:r>
        <w:rPr>
          <w:sz w:val="28"/>
          <w:szCs w:val="28"/>
        </w:rPr>
        <w:br w:type="page"/>
      </w:r>
    </w:p>
    <w:p w:rsidR="00557B35" w:rsidRDefault="00557B35" w:rsidP="000175D4">
      <w:pPr>
        <w:autoSpaceDE w:val="0"/>
        <w:autoSpaceDN w:val="0"/>
        <w:adjustRightInd w:val="0"/>
        <w:ind w:firstLine="540"/>
        <w:jc w:val="both"/>
        <w:rPr>
          <w:sz w:val="28"/>
          <w:szCs w:val="28"/>
        </w:rPr>
      </w:pPr>
    </w:p>
    <w:p w:rsidR="00557B35" w:rsidRDefault="00FF1A7B" w:rsidP="000175D4">
      <w:pPr>
        <w:autoSpaceDE w:val="0"/>
        <w:autoSpaceDN w:val="0"/>
        <w:adjustRightInd w:val="0"/>
        <w:ind w:firstLine="540"/>
        <w:jc w:val="both"/>
        <w:rPr>
          <w:sz w:val="28"/>
          <w:szCs w:val="28"/>
        </w:rPr>
      </w:pPr>
      <w:r>
        <w:rPr>
          <w:noProof/>
          <w:sz w:val="28"/>
          <w:szCs w:val="28"/>
        </w:rPr>
        <w:pict>
          <v:roundrect id="_x0000_s1028" style="position:absolute;left:0;text-align:left;margin-left:1.05pt;margin-top:6.05pt;width:505.5pt;height:411.75pt;z-index:251658240" arcsize="10923f" fillcolor="#c0504d [3205]" strokecolor="#f2f2f2 [3041]" strokeweight="3pt">
            <v:fill opacity="39322f"/>
            <v:shadow on="t" type="perspective" color="#622423 [1605]" opacity=".5" offset="1pt" offset2="-1pt"/>
            <v:textbox>
              <w:txbxContent>
                <w:p w:rsidR="00FF1A7B" w:rsidRDefault="00FF1A7B" w:rsidP="00557B35">
                  <w:pPr>
                    <w:autoSpaceDE w:val="0"/>
                    <w:autoSpaceDN w:val="0"/>
                    <w:adjustRightInd w:val="0"/>
                    <w:ind w:firstLine="540"/>
                    <w:jc w:val="both"/>
                    <w:outlineLvl w:val="0"/>
                    <w:rPr>
                      <w:sz w:val="32"/>
                      <w:szCs w:val="32"/>
                    </w:rPr>
                  </w:pPr>
                </w:p>
                <w:p w:rsidR="00FF1A7B" w:rsidRPr="00557B35" w:rsidRDefault="00FF1A7B"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FF1A7B" w:rsidRPr="00557B35" w:rsidRDefault="00FF1A7B"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FF1A7B" w:rsidRPr="00557B35" w:rsidRDefault="00FF1A7B" w:rsidP="00557B35">
                  <w:pPr>
                    <w:autoSpaceDE w:val="0"/>
                    <w:autoSpaceDN w:val="0"/>
                    <w:adjustRightInd w:val="0"/>
                    <w:ind w:firstLine="540"/>
                    <w:jc w:val="both"/>
                    <w:rPr>
                      <w:sz w:val="32"/>
                      <w:szCs w:val="32"/>
                    </w:rPr>
                  </w:pPr>
                  <w:r w:rsidRPr="00557B35">
                    <w:rPr>
                      <w:sz w:val="32"/>
                      <w:szCs w:val="32"/>
                    </w:rPr>
                    <w:t>1) определение подразделений или должностных лиц, ответственных за профилактику коррупционных и иных правонарушений;</w:t>
                  </w:r>
                </w:p>
                <w:p w:rsidR="00FF1A7B" w:rsidRPr="00557B35" w:rsidRDefault="00FF1A7B" w:rsidP="00557B35">
                  <w:pPr>
                    <w:autoSpaceDE w:val="0"/>
                    <w:autoSpaceDN w:val="0"/>
                    <w:adjustRightInd w:val="0"/>
                    <w:ind w:firstLine="540"/>
                    <w:jc w:val="both"/>
                    <w:rPr>
                      <w:sz w:val="32"/>
                      <w:szCs w:val="32"/>
                    </w:rPr>
                  </w:pPr>
                  <w:r w:rsidRPr="00557B35">
                    <w:rPr>
                      <w:sz w:val="32"/>
                      <w:szCs w:val="32"/>
                    </w:rPr>
                    <w:t>2) сотрудничество организации с правоохранительными органами;</w:t>
                  </w:r>
                </w:p>
                <w:p w:rsidR="00FF1A7B" w:rsidRPr="00557B35" w:rsidRDefault="00FF1A7B" w:rsidP="00557B35">
                  <w:pPr>
                    <w:autoSpaceDE w:val="0"/>
                    <w:autoSpaceDN w:val="0"/>
                    <w:adjustRightInd w:val="0"/>
                    <w:ind w:firstLine="540"/>
                    <w:jc w:val="both"/>
                    <w:rPr>
                      <w:sz w:val="32"/>
                      <w:szCs w:val="32"/>
                    </w:rPr>
                  </w:pPr>
                  <w:r w:rsidRPr="00557B35">
                    <w:rPr>
                      <w:sz w:val="32"/>
                      <w:szCs w:val="32"/>
                    </w:rPr>
                    <w:t>3) разработку и внедрение в практику стандартов и процедур, направленных на обеспечение добросовестной работы организации;</w:t>
                  </w:r>
                </w:p>
                <w:p w:rsidR="00FF1A7B" w:rsidRPr="00557B35" w:rsidRDefault="00FF1A7B" w:rsidP="00557B35">
                  <w:pPr>
                    <w:autoSpaceDE w:val="0"/>
                    <w:autoSpaceDN w:val="0"/>
                    <w:adjustRightInd w:val="0"/>
                    <w:ind w:firstLine="540"/>
                    <w:jc w:val="both"/>
                    <w:rPr>
                      <w:sz w:val="32"/>
                      <w:szCs w:val="32"/>
                    </w:rPr>
                  </w:pPr>
                  <w:r w:rsidRPr="00557B35">
                    <w:rPr>
                      <w:sz w:val="32"/>
                      <w:szCs w:val="32"/>
                    </w:rPr>
                    <w:t>4) принятие кодекса этики и служебного поведения работников организации;</w:t>
                  </w:r>
                </w:p>
                <w:p w:rsidR="00FF1A7B" w:rsidRPr="00557B35" w:rsidRDefault="00FF1A7B" w:rsidP="00557B35">
                  <w:pPr>
                    <w:autoSpaceDE w:val="0"/>
                    <w:autoSpaceDN w:val="0"/>
                    <w:adjustRightInd w:val="0"/>
                    <w:ind w:firstLine="540"/>
                    <w:jc w:val="both"/>
                    <w:rPr>
                      <w:sz w:val="32"/>
                      <w:szCs w:val="32"/>
                    </w:rPr>
                  </w:pPr>
                  <w:r w:rsidRPr="00557B35">
                    <w:rPr>
                      <w:sz w:val="32"/>
                      <w:szCs w:val="32"/>
                    </w:rPr>
                    <w:t>5) предотвращение и урегулирование конфликта интересов;</w:t>
                  </w:r>
                </w:p>
                <w:p w:rsidR="00FF1A7B" w:rsidRPr="00557B35" w:rsidRDefault="00FF1A7B" w:rsidP="00557B35">
                  <w:pPr>
                    <w:autoSpaceDE w:val="0"/>
                    <w:autoSpaceDN w:val="0"/>
                    <w:adjustRightInd w:val="0"/>
                    <w:ind w:firstLine="540"/>
                    <w:jc w:val="both"/>
                    <w:rPr>
                      <w:sz w:val="32"/>
                      <w:szCs w:val="32"/>
                    </w:rPr>
                  </w:pPr>
                  <w:r w:rsidRPr="00557B35">
                    <w:rPr>
                      <w:sz w:val="32"/>
                      <w:szCs w:val="32"/>
                    </w:rPr>
                    <w:t>6) недопущение составления неофициальной отчетности и использования поддельных документов.</w:t>
                  </w:r>
                </w:p>
                <w:p w:rsidR="00FF1A7B" w:rsidRDefault="00FF1A7B"/>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t xml:space="preserve">При разработке </w:t>
      </w:r>
      <w:r w:rsidR="00FF1A7B">
        <w:rPr>
          <w:rFonts w:ascii="Times New Roman" w:hAnsi="Times New Roman" w:cs="Times New Roman"/>
          <w:b w:val="0"/>
          <w:bCs w:val="0"/>
          <w:color w:val="auto"/>
        </w:rPr>
        <w:t xml:space="preserve">и внедрению </w:t>
      </w:r>
      <w:r w:rsidRPr="00774E5B">
        <w:rPr>
          <w:rFonts w:ascii="Times New Roman" w:hAnsi="Times New Roman" w:cs="Times New Roman"/>
          <w:b w:val="0"/>
          <w:bCs w:val="0"/>
          <w:color w:val="auto"/>
        </w:rPr>
        <w:t xml:space="preserve">мер по предупреждению </w:t>
      </w:r>
      <w:r w:rsidRPr="00774E5B">
        <w:rPr>
          <w:rFonts w:ascii="Times New Roman" w:hAnsi="Times New Roman" w:cs="Times New Roman"/>
          <w:b w:val="0"/>
          <w:color w:val="auto"/>
        </w:rPr>
        <w:t xml:space="preserve">и противодействию коррупции </w:t>
      </w:r>
      <w:r w:rsidR="00FF1A7B">
        <w:rPr>
          <w:rFonts w:ascii="Times New Roman" w:hAnsi="Times New Roman" w:cs="Times New Roman"/>
          <w:b w:val="0"/>
          <w:color w:val="auto"/>
        </w:rPr>
        <w:t xml:space="preserve">ФГУП «ГУО МИД России» </w:t>
      </w:r>
      <w:r w:rsidRPr="00774E5B">
        <w:rPr>
          <w:rFonts w:ascii="Times New Roman" w:hAnsi="Times New Roman" w:cs="Times New Roman"/>
          <w:b w:val="0"/>
          <w:color w:val="auto"/>
        </w:rPr>
        <w:t>использ</w:t>
      </w:r>
      <w:r w:rsidR="00FF1A7B">
        <w:rPr>
          <w:rFonts w:ascii="Times New Roman" w:hAnsi="Times New Roman" w:cs="Times New Roman"/>
          <w:b w:val="0"/>
          <w:color w:val="auto"/>
        </w:rPr>
        <w:t xml:space="preserve">ует </w:t>
      </w:r>
      <w:r w:rsidRPr="00774E5B">
        <w:rPr>
          <w:rFonts w:ascii="Times New Roman" w:hAnsi="Times New Roman" w:cs="Times New Roman"/>
          <w:b w:val="0"/>
          <w:color w:val="auto"/>
        </w:rPr>
        <w:t xml:space="preserve">подготовленные Минтрудом России, Деловой Россией и </w:t>
      </w:r>
      <w:proofErr w:type="spellStart"/>
      <w:r w:rsidRPr="00774E5B">
        <w:rPr>
          <w:rFonts w:ascii="Times New Roman" w:hAnsi="Times New Roman" w:cs="Times New Roman"/>
          <w:b w:val="0"/>
          <w:color w:val="auto"/>
        </w:rPr>
        <w:t>ОПОРой</w:t>
      </w:r>
      <w:proofErr w:type="spellEnd"/>
      <w:r w:rsidRPr="00774E5B">
        <w:rPr>
          <w:rFonts w:ascii="Times New Roman" w:hAnsi="Times New Roman" w:cs="Times New Roman"/>
          <w:b w:val="0"/>
          <w:color w:val="auto"/>
        </w:rPr>
        <w:t xml:space="preserve"> России Методические рекомендации по разработке и принятию организациями мер по предупреждению и противодействию коррупции (размещены на официальном сайте Минтруда России </w:t>
      </w:r>
      <w:hyperlink r:id="rId10" w:history="1">
        <w:r w:rsidR="00C055B3" w:rsidRPr="00966184">
          <w:rPr>
            <w:rStyle w:val="af1"/>
            <w:rFonts w:ascii="Times New Roman" w:hAnsi="Times New Roman" w:cs="Times New Roman"/>
            <w:b w:val="0"/>
          </w:rPr>
          <w:t>http://www.rosmintr</w:t>
        </w:r>
        <w:r w:rsidR="00C055B3" w:rsidRPr="00966184">
          <w:rPr>
            <w:rStyle w:val="af1"/>
            <w:rFonts w:ascii="Times New Roman" w:hAnsi="Times New Roman" w:cs="Times New Roman"/>
            <w:b w:val="0"/>
          </w:rPr>
          <w:t>u</w:t>
        </w:r>
        <w:r w:rsidR="00C055B3" w:rsidRPr="00966184">
          <w:rPr>
            <w:rStyle w:val="af1"/>
            <w:rFonts w:ascii="Times New Roman" w:hAnsi="Times New Roman" w:cs="Times New Roman"/>
            <w:b w:val="0"/>
          </w:rPr>
          <w:t>d.ru/docs/mintrud/employment/26</w:t>
        </w:r>
      </w:hyperlink>
      <w:r w:rsidR="00774E5B" w:rsidRPr="00774E5B">
        <w:rPr>
          <w:rFonts w:ascii="Times New Roman" w:hAnsi="Times New Roman" w:cs="Times New Roman"/>
          <w:b w:val="0"/>
          <w:color w:val="auto"/>
        </w:rPr>
        <w:t>).</w:t>
      </w:r>
    </w:p>
    <w:p w:rsidR="00557B35" w:rsidRDefault="00557B35" w:rsidP="00B1396C">
      <w:pPr>
        <w:pStyle w:val="a3"/>
        <w:spacing w:before="0" w:beforeAutospacing="0" w:after="0" w:afterAutospacing="0"/>
        <w:jc w:val="center"/>
        <w:rPr>
          <w:b/>
          <w:bCs/>
          <w:sz w:val="28"/>
          <w:szCs w:val="28"/>
          <w:highlight w:val="yellow"/>
        </w:rPr>
      </w:pPr>
    </w:p>
    <w:p w:rsidR="006D756F" w:rsidRDefault="006D756F" w:rsidP="00B1396C">
      <w:pPr>
        <w:pStyle w:val="a3"/>
        <w:spacing w:before="0" w:beforeAutospacing="0" w:after="0" w:afterAutospacing="0"/>
        <w:jc w:val="center"/>
        <w:rPr>
          <w:b/>
          <w:bCs/>
          <w:sz w:val="28"/>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19032D" w:rsidRDefault="0077283A" w:rsidP="0077283A">
      <w:pPr>
        <w:pStyle w:val="ConsPlusNormal"/>
        <w:ind w:firstLine="709"/>
        <w:jc w:val="both"/>
        <w:outlineLvl w:val="0"/>
        <w:rPr>
          <w:rFonts w:ascii="Times New Roman" w:hAnsi="Times New Roman"/>
          <w:b/>
          <w:bCs/>
          <w:sz w:val="28"/>
          <w:szCs w:val="27"/>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2266FB" w:rsidRPr="0019032D">
        <w:rPr>
          <w:rFonts w:ascii="Times New Roman" w:hAnsi="Times New Roman"/>
          <w:b/>
          <w:bCs/>
          <w:sz w:val="28"/>
          <w:szCs w:val="27"/>
        </w:rPr>
        <w:t xml:space="preserve"> -</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 xml:space="preserve">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19032D">
        <w:rPr>
          <w:rFonts w:ascii="Times New Roman" w:hAnsi="Times New Roman"/>
          <w:sz w:val="28"/>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Default="00EF7693" w:rsidP="0077283A">
      <w:pPr>
        <w:pStyle w:val="a3"/>
        <w:spacing w:before="0" w:beforeAutospacing="0" w:after="0" w:afterAutospacing="0"/>
        <w:ind w:firstLine="709"/>
        <w:jc w:val="both"/>
        <w:rPr>
          <w:b/>
          <w:bCs/>
          <w:sz w:val="28"/>
          <w:szCs w:val="27"/>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Pr="0019032D">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Default="00EF7693" w:rsidP="00825010">
      <w:pPr>
        <w:pStyle w:val="a3"/>
        <w:spacing w:before="0" w:beforeAutospacing="0" w:after="0" w:afterAutospacing="0"/>
        <w:ind w:firstLine="709"/>
        <w:jc w:val="both"/>
        <w:rPr>
          <w:b/>
          <w:bCs/>
          <w:sz w:val="28"/>
          <w:szCs w:val="27"/>
        </w:rPr>
      </w:pPr>
    </w:p>
    <w:p w:rsidR="00825010" w:rsidRPr="0019032D" w:rsidRDefault="00825010" w:rsidP="00825010">
      <w:pPr>
        <w:pStyle w:val="a3"/>
        <w:spacing w:before="0" w:beforeAutospacing="0" w:after="0" w:afterAutospacing="0"/>
        <w:ind w:firstLine="709"/>
        <w:jc w:val="both"/>
        <w:rPr>
          <w:sz w:val="28"/>
        </w:rPr>
      </w:pPr>
      <w:r w:rsidRPr="0019032D">
        <w:rPr>
          <w:b/>
          <w:bCs/>
          <w:sz w:val="28"/>
          <w:szCs w:val="27"/>
        </w:rPr>
        <w:t>Конфликт интересов</w:t>
      </w:r>
      <w:r w:rsidRPr="0019032D">
        <w:rPr>
          <w:sz w:val="28"/>
        </w:rPr>
        <w:t xml:space="preserve"> - это ситуация, при которой личная заинтересованность </w:t>
      </w:r>
      <w:r w:rsidR="00B900FA" w:rsidRPr="0019032D">
        <w:rPr>
          <w:sz w:val="28"/>
        </w:rPr>
        <w:t xml:space="preserve">работника </w:t>
      </w:r>
      <w:r w:rsidRPr="0019032D">
        <w:rPr>
          <w:sz w:val="28"/>
        </w:rPr>
        <w:t xml:space="preserve">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w:t>
      </w:r>
      <w:r w:rsidR="00B900FA" w:rsidRPr="0019032D">
        <w:rPr>
          <w:sz w:val="28"/>
        </w:rPr>
        <w:t>работника</w:t>
      </w:r>
      <w:r w:rsidRPr="0019032D">
        <w:rPr>
          <w:sz w:val="28"/>
        </w:rPr>
        <w:t xml:space="preserve">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EF7693" w:rsidRDefault="00EF7693" w:rsidP="008A1039">
      <w:pPr>
        <w:pStyle w:val="a3"/>
        <w:spacing w:before="0" w:beforeAutospacing="0" w:after="0" w:afterAutospacing="0"/>
        <w:ind w:firstLine="709"/>
        <w:jc w:val="both"/>
        <w:rPr>
          <w:b/>
          <w:bCs/>
          <w:sz w:val="28"/>
          <w:szCs w:val="27"/>
        </w:rPr>
      </w:pPr>
    </w:p>
    <w:p w:rsidR="00047997" w:rsidRDefault="00825010" w:rsidP="008A1039">
      <w:pPr>
        <w:pStyle w:val="a3"/>
        <w:spacing w:before="0" w:beforeAutospacing="0" w:after="0" w:afterAutospacing="0"/>
        <w:ind w:firstLine="709"/>
        <w:jc w:val="both"/>
        <w:rPr>
          <w:b/>
          <w:bCs/>
          <w:sz w:val="28"/>
          <w:szCs w:val="28"/>
          <w:bdr w:val="none" w:sz="0" w:space="0" w:color="auto" w:frame="1"/>
        </w:rPr>
      </w:pPr>
      <w:r w:rsidRPr="0019032D">
        <w:rPr>
          <w:b/>
          <w:bCs/>
          <w:sz w:val="28"/>
          <w:szCs w:val="27"/>
        </w:rPr>
        <w:t xml:space="preserve">Личная заинтересованность </w:t>
      </w:r>
      <w:r w:rsidRPr="0019032D">
        <w:rPr>
          <w:sz w:val="28"/>
        </w:rPr>
        <w:t xml:space="preserve">- возможность получения </w:t>
      </w:r>
      <w:r w:rsidR="00B900FA" w:rsidRPr="0019032D">
        <w:rPr>
          <w:sz w:val="28"/>
        </w:rPr>
        <w:t xml:space="preserve">работником </w:t>
      </w:r>
      <w:r w:rsidRPr="0019032D">
        <w:rPr>
          <w:sz w:val="28"/>
        </w:rPr>
        <w:t xml:space="preserve">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w:t>
      </w:r>
      <w:r w:rsidR="00B900FA" w:rsidRPr="0019032D">
        <w:rPr>
          <w:sz w:val="28"/>
        </w:rPr>
        <w:t>работника</w:t>
      </w:r>
      <w:r w:rsidRPr="0019032D">
        <w:rPr>
          <w:sz w:val="28"/>
        </w:rPr>
        <w:t xml:space="preserve">, членов его семьи и лиц, состоящих в родстве и свойстве, а также для граждан или организаций, с которыми </w:t>
      </w:r>
      <w:r w:rsidR="00B900FA" w:rsidRPr="0019032D">
        <w:rPr>
          <w:sz w:val="28"/>
        </w:rPr>
        <w:t xml:space="preserve">работник </w:t>
      </w:r>
      <w:r w:rsidRPr="0019032D">
        <w:rPr>
          <w:sz w:val="28"/>
        </w:rPr>
        <w:t>связан финансовыми или иными обязательствами.</w:t>
      </w:r>
      <w:r w:rsidRPr="00BA4311">
        <w:rPr>
          <w:i/>
          <w:sz w:val="28"/>
        </w:rPr>
        <w:t xml:space="preserve"> </w:t>
      </w:r>
    </w:p>
    <w:p w:rsidR="00EF7693" w:rsidRDefault="00EF7693" w:rsidP="00EF7693">
      <w:pPr>
        <w:ind w:firstLine="624"/>
        <w:jc w:val="both"/>
        <w:rPr>
          <w:b/>
          <w:sz w:val="28"/>
          <w:szCs w:val="28"/>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1"/>
          <w:headerReference w:type="default" r:id="rId12"/>
          <w:pgSz w:w="11906" w:h="16838"/>
          <w:pgMar w:top="1134" w:right="567" w:bottom="567" w:left="1134" w:header="709" w:footer="709" w:gutter="0"/>
          <w:cols w:space="708"/>
          <w:titlePg/>
          <w:docGrid w:linePitch="360"/>
        </w:sectPr>
      </w:pPr>
    </w:p>
    <w:p w:rsidR="00FF1A7B" w:rsidRDefault="00CF2E46" w:rsidP="00FF1A7B">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w:t>
      </w:r>
      <w:r w:rsidR="00FF1A7B">
        <w:rPr>
          <w:b/>
          <w:bCs/>
          <w:sz w:val="28"/>
          <w:szCs w:val="28"/>
          <w:bdr w:val="none" w:sz="0" w:space="0" w:color="auto" w:frame="1"/>
        </w:rPr>
        <w:t>,</w:t>
      </w:r>
      <w:r w:rsidR="00047997">
        <w:rPr>
          <w:b/>
          <w:bCs/>
          <w:sz w:val="28"/>
          <w:szCs w:val="28"/>
          <w:bdr w:val="none" w:sz="0" w:space="0" w:color="auto" w:frame="1"/>
        </w:rPr>
        <w:t xml:space="preserve"> </w:t>
      </w:r>
      <w:r w:rsidR="00BA4311" w:rsidRPr="009B3B96">
        <w:rPr>
          <w:b/>
          <w:bCs/>
          <w:sz w:val="28"/>
          <w:szCs w:val="28"/>
          <w:bdr w:val="none" w:sz="0" w:space="0" w:color="auto" w:frame="1"/>
        </w:rPr>
        <w:t xml:space="preserve">установленные </w:t>
      </w:r>
      <w:r w:rsidR="00FF1A7B">
        <w:rPr>
          <w:b/>
          <w:bCs/>
          <w:sz w:val="28"/>
          <w:szCs w:val="28"/>
          <w:bdr w:val="none" w:sz="0" w:space="0" w:color="auto" w:frame="1"/>
        </w:rPr>
        <w:t xml:space="preserve">действующим законодательством </w:t>
      </w:r>
    </w:p>
    <w:p w:rsidR="00047997" w:rsidRPr="00825010" w:rsidRDefault="00BA4311" w:rsidP="00FF1A7B">
      <w:pPr>
        <w:shd w:val="clear" w:color="auto" w:fill="FFFFFF"/>
        <w:spacing w:line="300" w:lineRule="atLeast"/>
        <w:jc w:val="center"/>
        <w:textAlignment w:val="baseline"/>
        <w:rPr>
          <w:b/>
          <w:bCs/>
          <w:sz w:val="28"/>
          <w:szCs w:val="28"/>
          <w:bdr w:val="none" w:sz="0" w:space="0" w:color="auto" w:frame="1"/>
        </w:rPr>
      </w:pPr>
      <w:r w:rsidRPr="009B3B96">
        <w:rPr>
          <w:b/>
          <w:bCs/>
          <w:iCs/>
          <w:sz w:val="28"/>
          <w:szCs w:val="28"/>
          <w:bdr w:val="none" w:sz="0" w:space="0" w:color="auto" w:frame="1"/>
        </w:rPr>
        <w:t xml:space="preserve">в отношении </w:t>
      </w:r>
      <w:r w:rsidRPr="009B3B96">
        <w:rPr>
          <w:b/>
          <w:sz w:val="28"/>
          <w:szCs w:val="28"/>
        </w:rPr>
        <w:t xml:space="preserve">работников </w:t>
      </w:r>
      <w:r w:rsidR="00FF1A7B">
        <w:rPr>
          <w:b/>
          <w:sz w:val="28"/>
          <w:szCs w:val="28"/>
        </w:rPr>
        <w:t xml:space="preserve">ФГУП «ГУО МИД России» </w:t>
      </w:r>
    </w:p>
    <w:p w:rsidR="00D42DAD" w:rsidRDefault="00D42DAD" w:rsidP="00B1396C">
      <w:pPr>
        <w:autoSpaceDE w:val="0"/>
        <w:autoSpaceDN w:val="0"/>
        <w:adjustRightInd w:val="0"/>
        <w:jc w:val="center"/>
        <w:outlineLvl w:val="1"/>
        <w:rPr>
          <w:b/>
          <w:bCs/>
          <w:sz w:val="28"/>
          <w:szCs w:val="28"/>
          <w:bdr w:val="none" w:sz="0" w:space="0" w:color="auto" w:frame="1"/>
        </w:rPr>
      </w:pP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FF1A7B">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М</w:t>
            </w:r>
            <w:r w:rsidR="00FF1A7B">
              <w:rPr>
                <w:color w:val="000000"/>
              </w:rPr>
              <w:t xml:space="preserve">ИД России </w:t>
            </w:r>
            <w:r>
              <w:rPr>
                <w:color w:val="000000"/>
              </w:rPr>
              <w:t xml:space="preserve">№ </w:t>
            </w:r>
            <w:r w:rsidR="00FF1A7B">
              <w:rPr>
                <w:color w:val="000000"/>
              </w:rPr>
              <w:t>11690</w:t>
            </w:r>
            <w:r>
              <w:rPr>
                <w:color w:val="000000"/>
              </w:rPr>
              <w:t xml:space="preserve">, обязаны ежегодно </w:t>
            </w:r>
            <w:r>
              <w:t xml:space="preserve">представлять в </w:t>
            </w:r>
            <w:r w:rsidRPr="00B32BA9">
              <w:t xml:space="preserve">установленном </w:t>
            </w:r>
            <w:hyperlink r:id="rId13"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DB26BF" w:rsidRDefault="00CF76B0" w:rsidP="00DB26BF">
            <w:pPr>
              <w:autoSpaceDE w:val="0"/>
              <w:autoSpaceDN w:val="0"/>
              <w:adjustRightInd w:val="0"/>
              <w:jc w:val="both"/>
              <w:outlineLvl w:val="1"/>
              <w:rPr>
                <w:color w:val="000000"/>
              </w:rPr>
            </w:pPr>
            <w:r>
              <w:rPr>
                <w:color w:val="000000"/>
              </w:rPr>
              <w:t>Постановление № 568</w:t>
            </w:r>
            <w:r w:rsidR="00DB26BF">
              <w:rPr>
                <w:color w:val="000000"/>
              </w:rPr>
              <w:t>;</w:t>
            </w:r>
          </w:p>
          <w:p w:rsidR="006D756F" w:rsidRDefault="00DB26BF" w:rsidP="00DB26BF">
            <w:pPr>
              <w:autoSpaceDE w:val="0"/>
              <w:autoSpaceDN w:val="0"/>
              <w:adjustRightInd w:val="0"/>
              <w:jc w:val="both"/>
              <w:outlineLvl w:val="1"/>
              <w:rPr>
                <w:color w:val="000000"/>
              </w:rPr>
            </w:pPr>
            <w:r>
              <w:rPr>
                <w:color w:val="000000"/>
              </w:rPr>
              <w:t>приказ МИД России № 11690</w:t>
            </w:r>
            <w:r>
              <w:rPr>
                <w:color w:val="000000"/>
              </w:rPr>
              <w:t>;</w:t>
            </w:r>
          </w:p>
          <w:p w:rsidR="00DB26BF" w:rsidRPr="00763A94" w:rsidRDefault="00DB26BF" w:rsidP="00DB26BF">
            <w:pPr>
              <w:autoSpaceDE w:val="0"/>
              <w:autoSpaceDN w:val="0"/>
              <w:adjustRightInd w:val="0"/>
              <w:jc w:val="both"/>
              <w:outlineLvl w:val="1"/>
              <w:rPr>
                <w:color w:val="000000"/>
              </w:rPr>
            </w:pPr>
            <w:r>
              <w:rPr>
                <w:color w:val="000000"/>
              </w:rPr>
              <w:t>приказ МИД России № 9132</w:t>
            </w:r>
          </w:p>
        </w:tc>
        <w:tc>
          <w:tcPr>
            <w:tcW w:w="5103" w:type="dxa"/>
          </w:tcPr>
          <w:p w:rsidR="00DB26B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w:t>
            </w:r>
            <w:proofErr w:type="gramStart"/>
            <w:r>
              <w:rPr>
                <w:bCs/>
              </w:rPr>
              <w:t xml:space="preserve">представляются  </w:t>
            </w:r>
            <w:r w:rsidRPr="00763A94">
              <w:rPr>
                <w:bCs/>
              </w:rPr>
              <w:t>не</w:t>
            </w:r>
            <w:proofErr w:type="gramEnd"/>
            <w:r w:rsidRPr="00763A94">
              <w:rPr>
                <w:bCs/>
              </w:rPr>
              <w:t xml:space="preserve"> позднее </w:t>
            </w:r>
            <w:r w:rsidR="0048619D">
              <w:rPr>
                <w:bCs/>
              </w:rPr>
              <w:br/>
            </w:r>
            <w:r w:rsidRPr="00763A94">
              <w:rPr>
                <w:bCs/>
              </w:rPr>
              <w:t>30 апреля года, следующего за отчетным</w:t>
            </w:r>
            <w:r w:rsidR="00DB26BF">
              <w:rPr>
                <w:bCs/>
              </w:rPr>
              <w:t>.</w:t>
            </w:r>
          </w:p>
          <w:p w:rsidR="007813C0" w:rsidRPr="002E5C09" w:rsidRDefault="007813C0" w:rsidP="00200F7A">
            <w:pPr>
              <w:autoSpaceDE w:val="0"/>
              <w:autoSpaceDN w:val="0"/>
              <w:adjustRightInd w:val="0"/>
              <w:jc w:val="both"/>
              <w:rPr>
                <w:bCs/>
              </w:rPr>
            </w:pPr>
          </w:p>
        </w:tc>
      </w:tr>
      <w:tr w:rsidR="00275A08" w:rsidRPr="00841691" w:rsidTr="00A549F2">
        <w:tc>
          <w:tcPr>
            <w:tcW w:w="5440" w:type="dxa"/>
          </w:tcPr>
          <w:p w:rsidR="00275A08" w:rsidRPr="00841691" w:rsidRDefault="002D2835" w:rsidP="00DB26BF">
            <w:pPr>
              <w:autoSpaceDE w:val="0"/>
              <w:autoSpaceDN w:val="0"/>
              <w:adjustRightInd w:val="0"/>
              <w:jc w:val="both"/>
              <w:outlineLvl w:val="1"/>
              <w:rPr>
                <w:color w:val="000000"/>
              </w:rPr>
            </w:pPr>
            <w:r>
              <w:rPr>
                <w:color w:val="000000"/>
              </w:rPr>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w:t>
            </w:r>
            <w:r w:rsidR="00DB26BF" w:rsidRPr="00DB26BF">
              <w:rPr>
                <w:color w:val="000000"/>
              </w:rPr>
              <w:t>МИД России № 5299</w:t>
            </w:r>
            <w:r>
              <w:rPr>
                <w:color w:val="000000"/>
              </w:rPr>
              <w:t xml:space="preserve">,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6D756F" w:rsidRDefault="00DB26BF" w:rsidP="006D756F">
            <w:pPr>
              <w:autoSpaceDE w:val="0"/>
              <w:autoSpaceDN w:val="0"/>
              <w:adjustRightInd w:val="0"/>
              <w:jc w:val="both"/>
              <w:outlineLvl w:val="1"/>
              <w:rPr>
                <w:color w:val="000000"/>
              </w:rPr>
            </w:pPr>
            <w:r w:rsidRPr="00DB26BF">
              <w:rPr>
                <w:color w:val="000000"/>
              </w:rPr>
              <w:t>приказ МИД России № 5299</w:t>
            </w:r>
            <w:r w:rsidR="006D756F">
              <w:rPr>
                <w:color w:val="000000"/>
              </w:rPr>
              <w:t>.</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275A08" w:rsidRDefault="006725E2" w:rsidP="00DB26BF">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w:t>
            </w:r>
            <w:r w:rsidR="00DB26BF">
              <w:rPr>
                <w:bCs/>
              </w:rPr>
              <w:t>МИД России</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36D0E">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w:t>
            </w:r>
            <w:r w:rsidR="007813C0" w:rsidRPr="008D50A0">
              <w:lastRenderedPageBreak/>
              <w:t xml:space="preserve">другого объекта недвижимости, транспортного средства, ценных бумаг, акций (долей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lastRenderedPageBreak/>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DB26BF" w:rsidRPr="00DB26BF" w:rsidRDefault="00DB26BF" w:rsidP="00DB26BF">
            <w:pPr>
              <w:autoSpaceDE w:val="0"/>
              <w:autoSpaceDN w:val="0"/>
              <w:adjustRightInd w:val="0"/>
              <w:jc w:val="both"/>
              <w:outlineLvl w:val="1"/>
              <w:rPr>
                <w:color w:val="000000"/>
              </w:rPr>
            </w:pPr>
            <w:r w:rsidRPr="00DB26BF">
              <w:rPr>
                <w:color w:val="000000"/>
              </w:rPr>
              <w:t>приказ МИД России № 11690;</w:t>
            </w:r>
          </w:p>
          <w:p w:rsidR="006D756F" w:rsidRPr="008D50A0" w:rsidRDefault="00DB26BF" w:rsidP="00DB26BF">
            <w:pPr>
              <w:autoSpaceDE w:val="0"/>
              <w:autoSpaceDN w:val="0"/>
              <w:adjustRightInd w:val="0"/>
              <w:outlineLvl w:val="1"/>
            </w:pPr>
            <w:r w:rsidRPr="00DB26BF">
              <w:rPr>
                <w:color w:val="000000"/>
              </w:rPr>
              <w:t>приказ МИД России № 9132</w:t>
            </w: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xml:space="preserve">, расходах, об имуществе и обязательствах </w:t>
            </w:r>
            <w:r w:rsidR="0074101C">
              <w:rPr>
                <w:bCs/>
              </w:rPr>
              <w:lastRenderedPageBreak/>
              <w:t>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lastRenderedPageBreak/>
              <w:t>Урегулирование конфликта интересов</w:t>
            </w:r>
          </w:p>
        </w:tc>
      </w:tr>
      <w:tr w:rsidR="00DF4A25" w:rsidRPr="004E0EA7" w:rsidTr="00A549F2">
        <w:tc>
          <w:tcPr>
            <w:tcW w:w="5440" w:type="dxa"/>
          </w:tcPr>
          <w:p w:rsidR="00DF4A25" w:rsidRPr="004E0EA7" w:rsidRDefault="00DF4A25" w:rsidP="00DB26BF">
            <w:pPr>
              <w:autoSpaceDE w:val="0"/>
              <w:autoSpaceDN w:val="0"/>
              <w:adjustRightInd w:val="0"/>
              <w:jc w:val="both"/>
              <w:rPr>
                <w:bCs/>
              </w:rPr>
            </w:pPr>
            <w:r>
              <w:rPr>
                <w:color w:val="000000"/>
              </w:rPr>
              <w:t>Работники, замещающие должности руководителей организаций и иные до</w:t>
            </w:r>
            <w:r w:rsidR="00DB26BF">
              <w:rPr>
                <w:color w:val="000000"/>
              </w:rPr>
              <w:t>лжности, предусмотренные приказа</w:t>
            </w:r>
            <w:r>
              <w:rPr>
                <w:color w:val="000000"/>
              </w:rPr>
              <w:t>м</w:t>
            </w:r>
            <w:r w:rsidR="00DB26BF">
              <w:rPr>
                <w:color w:val="000000"/>
              </w:rPr>
              <w:t>и</w:t>
            </w:r>
            <w:r>
              <w:rPr>
                <w:color w:val="000000"/>
              </w:rPr>
              <w:t xml:space="preserve"> </w:t>
            </w:r>
            <w:r w:rsidR="00DB26BF">
              <w:rPr>
                <w:color w:val="000000"/>
              </w:rPr>
              <w:t>МИД России № 11690 и №</w:t>
            </w:r>
            <w:r w:rsidR="00DB26BF" w:rsidRPr="00DB26BF">
              <w:rPr>
                <w:color w:val="000000"/>
              </w:rPr>
              <w:t xml:space="preserve"> 9132</w:t>
            </w:r>
            <w:r>
              <w:rPr>
                <w:color w:val="000000"/>
              </w:rPr>
              <w:t>,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DB26BF" w:rsidRPr="00DB26BF" w:rsidRDefault="00DB26BF" w:rsidP="00DB26BF">
            <w:pPr>
              <w:autoSpaceDE w:val="0"/>
              <w:autoSpaceDN w:val="0"/>
              <w:adjustRightInd w:val="0"/>
              <w:jc w:val="both"/>
              <w:outlineLvl w:val="1"/>
              <w:rPr>
                <w:color w:val="000000"/>
              </w:rPr>
            </w:pPr>
            <w:r w:rsidRPr="00DB26BF">
              <w:rPr>
                <w:color w:val="000000"/>
              </w:rPr>
              <w:t>приказ МИД России № 11690;</w:t>
            </w:r>
          </w:p>
          <w:p w:rsidR="006D756F" w:rsidRPr="004E0EA7" w:rsidRDefault="00DB26BF" w:rsidP="00DB26BF">
            <w:pPr>
              <w:autoSpaceDE w:val="0"/>
              <w:autoSpaceDN w:val="0"/>
              <w:adjustRightInd w:val="0"/>
              <w:outlineLvl w:val="1"/>
              <w:rPr>
                <w:color w:val="000000"/>
              </w:rPr>
            </w:pPr>
            <w:r w:rsidRPr="00DB26BF">
              <w:rPr>
                <w:color w:val="000000"/>
              </w:rPr>
              <w:t>приказ МИД России № 9132</w:t>
            </w: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Default="008F2C8E" w:rsidP="00DB26BF">
            <w:pPr>
              <w:autoSpaceDE w:val="0"/>
              <w:autoSpaceDN w:val="0"/>
              <w:adjustRightInd w:val="0"/>
              <w:jc w:val="both"/>
              <w:rPr>
                <w:color w:val="000000"/>
              </w:rPr>
            </w:pPr>
            <w:r>
              <w:rPr>
                <w:color w:val="000000"/>
              </w:rPr>
              <w:t xml:space="preserve">Работники, замещающие должности руководителей организаций и иные должности, предусмотренные </w:t>
            </w:r>
            <w:r w:rsidR="00DB26BF">
              <w:rPr>
                <w:color w:val="000000"/>
              </w:rPr>
              <w:t>приказами МИД России № 11690 и №</w:t>
            </w:r>
            <w:r w:rsidR="00DB26BF" w:rsidRPr="00DB26BF">
              <w:rPr>
                <w:color w:val="000000"/>
              </w:rPr>
              <w:t xml:space="preserve"> 9132</w:t>
            </w:r>
            <w:r w:rsidR="00DB26BF">
              <w:rPr>
                <w:color w:val="000000"/>
              </w:rPr>
              <w:t xml:space="preserve">, </w:t>
            </w:r>
            <w:r>
              <w:rPr>
                <w:color w:val="000000"/>
              </w:rPr>
              <w:t xml:space="preserve">обязаны </w:t>
            </w: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DB26BF" w:rsidRPr="00DB26BF" w:rsidRDefault="00DB26BF" w:rsidP="00DB26BF">
            <w:pPr>
              <w:autoSpaceDE w:val="0"/>
              <w:autoSpaceDN w:val="0"/>
              <w:adjustRightInd w:val="0"/>
              <w:jc w:val="both"/>
              <w:outlineLvl w:val="1"/>
              <w:rPr>
                <w:color w:val="000000"/>
              </w:rPr>
            </w:pPr>
            <w:r w:rsidRPr="00DB26BF">
              <w:rPr>
                <w:color w:val="000000"/>
              </w:rPr>
              <w:t>приказ МИД России № 11690;</w:t>
            </w:r>
          </w:p>
          <w:p w:rsidR="006D756F" w:rsidRDefault="00DB26BF" w:rsidP="00DB26BF">
            <w:pPr>
              <w:autoSpaceDE w:val="0"/>
              <w:autoSpaceDN w:val="0"/>
              <w:adjustRightInd w:val="0"/>
              <w:outlineLvl w:val="1"/>
              <w:rPr>
                <w:color w:val="000000"/>
              </w:rPr>
            </w:pPr>
            <w:r w:rsidRPr="00DB26BF">
              <w:rPr>
                <w:color w:val="000000"/>
              </w:rPr>
              <w:t>приказ МИД России № 9132</w:t>
            </w:r>
          </w:p>
        </w:tc>
        <w:tc>
          <w:tcPr>
            <w:tcW w:w="5103" w:type="dxa"/>
          </w:tcPr>
          <w:p w:rsidR="008F2C8E" w:rsidRPr="005A5A1E" w:rsidRDefault="008F2C8E" w:rsidP="008C34B5">
            <w:pPr>
              <w:autoSpaceDE w:val="0"/>
              <w:autoSpaceDN w:val="0"/>
              <w:adjustRightInd w:val="0"/>
              <w:jc w:val="both"/>
            </w:pPr>
            <w:r>
              <w:t xml:space="preserve">Работник обязан в письменной форме уведомить работодателя (его представителя) и своего непосредственного начальника </w:t>
            </w:r>
            <w:r w:rsidR="008C34B5">
              <w:br/>
            </w:r>
            <w:r>
              <w:t xml:space="preserve">о возникшем конфликте интересов или </w:t>
            </w:r>
            <w:r w:rsidR="008C34B5">
              <w:br/>
            </w:r>
            <w:r>
              <w:t>о возможности его возникновения, как только ему станет об этом известно</w:t>
            </w:r>
            <w:r w:rsidR="00A956D1">
              <w:t>.</w:t>
            </w: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AB43E7" w:rsidRDefault="000E0F9F" w:rsidP="00926193">
            <w:pPr>
              <w:autoSpaceDE w:val="0"/>
              <w:autoSpaceDN w:val="0"/>
              <w:adjustRightInd w:val="0"/>
              <w:outlineLvl w:val="1"/>
              <w:rPr>
                <w:color w:val="000000"/>
              </w:rPr>
            </w:pPr>
            <w:r w:rsidRPr="00AB43E7">
              <w:rPr>
                <w:color w:val="000000"/>
              </w:rPr>
              <w:t xml:space="preserve">п.5 ч.2 </w:t>
            </w:r>
            <w:proofErr w:type="gramStart"/>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Федерального</w:t>
            </w:r>
            <w:proofErr w:type="gramEnd"/>
            <w:r w:rsidR="008F2C8E" w:rsidRPr="00AB43E7">
              <w:rPr>
                <w:color w:val="000000"/>
              </w:rPr>
              <w:t xml:space="preserve"> закона № 273-Ф3</w:t>
            </w:r>
          </w:p>
          <w:p w:rsidR="008F2C8E" w:rsidRPr="00AB43E7" w:rsidRDefault="008F2C8E" w:rsidP="0077283A">
            <w:pPr>
              <w:autoSpaceDE w:val="0"/>
              <w:autoSpaceDN w:val="0"/>
              <w:adjustRightInd w:val="0"/>
              <w:outlineLvl w:val="1"/>
              <w:rPr>
                <w:b/>
                <w:sz w:val="28"/>
                <w:szCs w:val="28"/>
              </w:rPr>
            </w:pPr>
          </w:p>
          <w:p w:rsidR="008F2C8E" w:rsidRPr="00AB43E7" w:rsidRDefault="008F2C8E" w:rsidP="0077283A">
            <w:pPr>
              <w:autoSpaceDE w:val="0"/>
              <w:autoSpaceDN w:val="0"/>
              <w:adjustRightInd w:val="0"/>
              <w:outlineLvl w:val="1"/>
              <w:rPr>
                <w:b/>
                <w:sz w:val="28"/>
                <w:szCs w:val="28"/>
              </w:rPr>
            </w:pP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w:t>
            </w:r>
            <w:r w:rsidRPr="00AB43E7">
              <w:lastRenderedPageBreak/>
              <w:t xml:space="preserve">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lastRenderedPageBreak/>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Pr="00DB26BF" w:rsidRDefault="006D756F" w:rsidP="00DB26BF">
            <w:pPr>
              <w:autoSpaceDE w:val="0"/>
              <w:autoSpaceDN w:val="0"/>
              <w:adjustRightInd w:val="0"/>
              <w:outlineLvl w:val="1"/>
              <w:rPr>
                <w:color w:val="000000"/>
              </w:rPr>
            </w:pPr>
            <w:r>
              <w:rPr>
                <w:color w:val="000000"/>
              </w:rPr>
              <w:t>П</w:t>
            </w:r>
            <w:r w:rsidR="00CB1B9B">
              <w:rPr>
                <w:color w:val="000000"/>
              </w:rPr>
              <w:t>остановление № 568</w:t>
            </w:r>
            <w:r w:rsidR="00DB26BF">
              <w:rPr>
                <w:color w:val="000000"/>
              </w:rPr>
              <w:t>.</w:t>
            </w: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DB26B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DB26BF" w:rsidRPr="00C50266">
              <w:t>представляется</w:t>
            </w:r>
            <w:r w:rsidR="00DB26BF">
              <w:t xml:space="preserve"> </w:t>
            </w:r>
            <w:r w:rsidR="0077522F">
              <w:t>на имя работодателя (его представителя)</w:t>
            </w:r>
            <w:r w:rsidR="00DB26BF">
              <w:t>.</w:t>
            </w:r>
          </w:p>
          <w:p w:rsidR="008F2C8E" w:rsidRPr="00C50266" w:rsidRDefault="005F6BEB" w:rsidP="00297852">
            <w:pPr>
              <w:autoSpaceDE w:val="0"/>
              <w:autoSpaceDN w:val="0"/>
              <w:adjustRightInd w:val="0"/>
              <w:jc w:val="both"/>
              <w:outlineLvl w:val="1"/>
            </w:pPr>
            <w:r>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t>работником</w:t>
            </w:r>
            <w:r w:rsidR="008F2C8E" w:rsidRPr="00C50266">
              <w:t xml:space="preserve"> предложения о совершении коррупционного правонарушения, а если указанное предложение поступило вне </w:t>
            </w:r>
            <w:r>
              <w:t xml:space="preserve">рабочего </w:t>
            </w:r>
            <w:r w:rsidR="008F2C8E" w:rsidRPr="00C50266">
              <w:t xml:space="preserve">времени, незамедлительно при первой возможности. </w:t>
            </w:r>
          </w:p>
          <w:p w:rsidR="00AE2342" w:rsidRPr="00C50266" w:rsidRDefault="00AB43E7" w:rsidP="00DB26BF">
            <w:pPr>
              <w:autoSpaceDE w:val="0"/>
              <w:autoSpaceDN w:val="0"/>
              <w:adjustRightInd w:val="0"/>
              <w:jc w:val="both"/>
              <w:outlineLvl w:val="1"/>
              <w:rPr>
                <w:b/>
              </w:rPr>
            </w:pPr>
            <w:r>
              <w:t xml:space="preserve"> </w:t>
            </w: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 xml:space="preserve">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w:t>
            </w:r>
            <w:r>
              <w:lastRenderedPageBreak/>
              <w:t>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proofErr w:type="spellStart"/>
            <w:r w:rsidRPr="006B7DB1">
              <w:rPr>
                <w:color w:val="000000"/>
                <w:sz w:val="24"/>
                <w:szCs w:val="24"/>
              </w:rPr>
              <w:lastRenderedPageBreak/>
              <w:t>п</w:t>
            </w:r>
            <w:r w:rsidR="007C7986">
              <w:rPr>
                <w:color w:val="000000"/>
                <w:sz w:val="24"/>
                <w:szCs w:val="24"/>
              </w:rPr>
              <w:t>п</w:t>
            </w:r>
            <w:proofErr w:type="spellEnd"/>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6D756F" w:rsidRPr="00DB26BF" w:rsidRDefault="009E4CE3" w:rsidP="00DB26BF">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DB26BF">
              <w:rPr>
                <w:color w:val="000000"/>
                <w:sz w:val="24"/>
                <w:szCs w:val="24"/>
              </w:rPr>
              <w:t>.</w:t>
            </w: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CC45EB">
            <w:pPr>
              <w:autoSpaceDE w:val="0"/>
              <w:autoSpaceDN w:val="0"/>
              <w:adjustRightInd w:val="0"/>
              <w:jc w:val="both"/>
              <w:rPr>
                <w:b/>
                <w:sz w:val="28"/>
                <w:szCs w:val="28"/>
              </w:rPr>
            </w:pPr>
            <w:r>
              <w:rPr>
                <w:color w:val="000000"/>
              </w:rPr>
              <w:lastRenderedPageBreak/>
              <w:t xml:space="preserve">Работник обязан </w:t>
            </w:r>
            <w:r>
              <w:t>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tc>
        <w:tc>
          <w:tcPr>
            <w:tcW w:w="4908" w:type="dxa"/>
          </w:tcPr>
          <w:p w:rsidR="00EE3A04" w:rsidRDefault="00EE3A04" w:rsidP="00C56000">
            <w:pPr>
              <w:pStyle w:val="af0"/>
              <w:shd w:val="clear" w:color="auto" w:fill="auto"/>
              <w:spacing w:before="0" w:line="230" w:lineRule="exact"/>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6D756F" w:rsidRDefault="009E4CE3" w:rsidP="00DB26BF">
            <w:pPr>
              <w:pStyle w:val="af0"/>
              <w:shd w:val="clear" w:color="auto" w:fill="auto"/>
              <w:spacing w:before="0" w:line="230" w:lineRule="exact"/>
              <w:rPr>
                <w:color w:val="000000"/>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09.01.2014г.  № 10</w:t>
            </w:r>
            <w:r w:rsidR="006D756F">
              <w:rPr>
                <w:color w:val="000000"/>
              </w:rPr>
              <w:t>.</w:t>
            </w:r>
          </w:p>
          <w:p w:rsidR="006D756F" w:rsidRDefault="006D756F" w:rsidP="009E4CE3">
            <w:pPr>
              <w:pStyle w:val="af0"/>
              <w:shd w:val="clear" w:color="auto" w:fill="auto"/>
              <w:spacing w:before="0" w:line="230" w:lineRule="exact"/>
              <w:jc w:val="left"/>
              <w:rPr>
                <w:color w:val="000000"/>
                <w:sz w:val="24"/>
                <w:szCs w:val="24"/>
              </w:rPr>
            </w:pPr>
          </w:p>
          <w:p w:rsidR="008F2C8E" w:rsidRPr="006B7DB1" w:rsidRDefault="008F2C8E" w:rsidP="00C56000">
            <w:pPr>
              <w:pStyle w:val="af0"/>
              <w:shd w:val="clear" w:color="auto" w:fill="auto"/>
              <w:spacing w:before="0" w:line="230" w:lineRule="exact"/>
              <w:rPr>
                <w:color w:val="000000"/>
                <w:sz w:val="24"/>
                <w:szCs w:val="24"/>
              </w:rPr>
            </w:pPr>
          </w:p>
          <w:p w:rsidR="008F2C8E" w:rsidRPr="006B7DB1" w:rsidRDefault="008F2C8E" w:rsidP="00C56000">
            <w:pPr>
              <w:pStyle w:val="af0"/>
              <w:shd w:val="clear" w:color="auto" w:fill="auto"/>
              <w:spacing w:before="0" w:line="230" w:lineRule="exact"/>
              <w:rPr>
                <w:b/>
                <w:sz w:val="24"/>
                <w:szCs w:val="24"/>
              </w:rPr>
            </w:pPr>
          </w:p>
        </w:tc>
        <w:tc>
          <w:tcPr>
            <w:tcW w:w="5103" w:type="dxa"/>
          </w:tcPr>
          <w:p w:rsidR="00FF2355" w:rsidRDefault="00DB26BF" w:rsidP="00DB26BF">
            <w:pPr>
              <w:pStyle w:val="ae"/>
              <w:numPr>
                <w:ilvl w:val="0"/>
                <w:numId w:val="14"/>
              </w:numPr>
              <w:autoSpaceDE w:val="0"/>
              <w:autoSpaceDN w:val="0"/>
              <w:adjustRightInd w:val="0"/>
              <w:jc w:val="both"/>
              <w:outlineLvl w:val="1"/>
              <w:rPr>
                <w:color w:val="000000"/>
              </w:rPr>
            </w:pPr>
            <w:r>
              <w:rPr>
                <w:color w:val="000000"/>
              </w:rPr>
              <w:t>П</w:t>
            </w:r>
            <w:r w:rsidR="00EE3A04" w:rsidRPr="00DB26BF">
              <w:rPr>
                <w:color w:val="000000"/>
              </w:rPr>
              <w:t xml:space="preserve">исьменно уведомить работодателя </w:t>
            </w:r>
            <w:r w:rsidR="00052EFA" w:rsidRPr="00DB26BF">
              <w:rPr>
                <w:color w:val="000000"/>
              </w:rPr>
              <w:br/>
            </w:r>
            <w:r w:rsidR="00EE3A04" w:rsidRPr="00DB26BF">
              <w:rPr>
                <w:color w:val="000000"/>
              </w:rPr>
              <w:t xml:space="preserve">о получении подарка </w:t>
            </w:r>
            <w:r w:rsidR="00FF2355" w:rsidRPr="00DB26BF">
              <w:rPr>
                <w:color w:val="000000"/>
              </w:rPr>
              <w:t>любой стоимости;</w:t>
            </w:r>
          </w:p>
          <w:p w:rsidR="00DB26BF" w:rsidRDefault="00DB26BF" w:rsidP="00DB26BF">
            <w:pPr>
              <w:pStyle w:val="ae"/>
              <w:numPr>
                <w:ilvl w:val="0"/>
                <w:numId w:val="14"/>
              </w:numPr>
              <w:autoSpaceDE w:val="0"/>
              <w:autoSpaceDN w:val="0"/>
              <w:adjustRightInd w:val="0"/>
              <w:jc w:val="both"/>
              <w:outlineLvl w:val="1"/>
              <w:rPr>
                <w:b/>
                <w:sz w:val="28"/>
                <w:szCs w:val="28"/>
              </w:rPr>
            </w:pPr>
            <w:r>
              <w:rPr>
                <w:color w:val="000000"/>
              </w:rPr>
              <w:t>П</w:t>
            </w:r>
            <w:r w:rsidR="008F2C8E" w:rsidRPr="00DB26BF">
              <w:rPr>
                <w:color w:val="000000"/>
              </w:rPr>
              <w:t xml:space="preserve">ередать </w:t>
            </w:r>
            <w:r w:rsidR="00FF2355" w:rsidRPr="00DB26BF">
              <w:rPr>
                <w:color w:val="000000"/>
              </w:rPr>
              <w:t>подарок</w:t>
            </w:r>
            <w:r w:rsidR="00EE3A04" w:rsidRPr="00DB26BF">
              <w:rPr>
                <w:color w:val="000000"/>
              </w:rPr>
              <w:t xml:space="preserve"> </w:t>
            </w:r>
            <w:r w:rsidR="008F2C8E" w:rsidRPr="00DB26BF">
              <w:rPr>
                <w:color w:val="000000"/>
              </w:rPr>
              <w:t xml:space="preserve">по акту в </w:t>
            </w:r>
            <w:r w:rsidR="00EE3A04" w:rsidRPr="00DB26BF">
              <w:rPr>
                <w:color w:val="000000"/>
              </w:rPr>
              <w:t>организацию</w:t>
            </w:r>
            <w:r w:rsidR="00FF2355" w:rsidRPr="00DB26BF">
              <w:rPr>
                <w:color w:val="000000"/>
              </w:rPr>
              <w:t>,</w:t>
            </w:r>
            <w:r w:rsidR="00EE3A04" w:rsidRPr="00DB26BF">
              <w:rPr>
                <w:color w:val="000000"/>
              </w:rPr>
              <w:t xml:space="preserve"> если стоимость подарка превышает 3 тысячи рублей</w:t>
            </w:r>
            <w:r w:rsidR="008F2C8E" w:rsidRPr="00DB26BF">
              <w:rPr>
                <w:color w:val="000000"/>
              </w:rPr>
              <w:t>.</w:t>
            </w:r>
          </w:p>
          <w:p w:rsidR="00DB26BF" w:rsidRPr="00DB26BF" w:rsidRDefault="00DB26BF" w:rsidP="00DB26BF"/>
          <w:p w:rsidR="00DB26BF" w:rsidRPr="00DB26BF" w:rsidRDefault="00DB26BF" w:rsidP="00DB26BF"/>
          <w:p w:rsidR="00DB26BF" w:rsidRDefault="00DB26BF" w:rsidP="00DB26BF"/>
          <w:p w:rsidR="008F2C8E" w:rsidRPr="00DB26BF" w:rsidRDefault="008F2C8E" w:rsidP="00DB26BF">
            <w:pPr>
              <w:tabs>
                <w:tab w:val="left" w:pos="1875"/>
              </w:tabs>
            </w:pPr>
          </w:p>
        </w:tc>
      </w:tr>
      <w:tr w:rsidR="008F2C8E" w:rsidTr="00A549F2">
        <w:tc>
          <w:tcPr>
            <w:tcW w:w="5440" w:type="dxa"/>
          </w:tcPr>
          <w:p w:rsidR="008F2C8E" w:rsidRDefault="007E7174" w:rsidP="007E7174">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 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sidR="00CC45EB">
              <w:rPr>
                <w:color w:val="000000"/>
                <w:sz w:val="24"/>
                <w:szCs w:val="24"/>
              </w:rPr>
              <w:t>п</w:t>
            </w:r>
            <w:proofErr w:type="spellEnd"/>
            <w:r w:rsidRPr="006B7DB1">
              <w:rPr>
                <w:color w:val="000000"/>
                <w:sz w:val="24"/>
                <w:szCs w:val="24"/>
              </w:rPr>
              <w:t>.</w:t>
            </w:r>
            <w:r w:rsidR="00CC45EB">
              <w:rPr>
                <w:color w:val="000000"/>
                <w:sz w:val="24"/>
                <w:szCs w:val="24"/>
              </w:rPr>
              <w:t xml:space="preserve"> «а» п.1 Постановления № 568</w:t>
            </w: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w:t>
            </w:r>
            <w:r w:rsidR="008F2C8E" w:rsidRPr="006B7DB1">
              <w:rPr>
                <w:color w:val="000000"/>
              </w:rPr>
              <w:lastRenderedPageBreak/>
              <w:t>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proofErr w:type="spellStart"/>
            <w:r w:rsidRPr="006B7DB1">
              <w:rPr>
                <w:color w:val="000000"/>
                <w:sz w:val="24"/>
                <w:szCs w:val="24"/>
              </w:rPr>
              <w:lastRenderedPageBreak/>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lastRenderedPageBreak/>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proofErr w:type="spellStart"/>
            <w:r w:rsidRPr="006B7DB1">
              <w:rPr>
                <w:color w:val="000000"/>
                <w:sz w:val="24"/>
                <w:szCs w:val="24"/>
              </w:rPr>
              <w:t>п</w:t>
            </w:r>
            <w:r>
              <w:rPr>
                <w:color w:val="000000"/>
                <w:sz w:val="24"/>
                <w:szCs w:val="24"/>
              </w:rPr>
              <w:t>п</w:t>
            </w:r>
            <w:proofErr w:type="spellEnd"/>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color w:val="000000"/>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w:t>
            </w:r>
            <w:proofErr w:type="gramStart"/>
            <w:r w:rsidR="00ED0389" w:rsidRPr="00CA4D27">
              <w:rPr>
                <w:bCs/>
              </w:rPr>
              <w:t xml:space="preserve">лица </w:t>
            </w:r>
            <w:r w:rsidR="00F77C32" w:rsidRPr="00CA4D27">
              <w:rPr>
                <w:bCs/>
              </w:rPr>
              <w:t xml:space="preserve"> (</w:t>
            </w:r>
            <w:proofErr w:type="gramEnd"/>
            <w:r w:rsidR="00F77C32" w:rsidRPr="00CA4D27">
              <w:rPr>
                <w:bCs/>
              </w:rPr>
              <w:t>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CA4D27" w:rsidRPr="00CA4D27" w:rsidRDefault="00CA4D27" w:rsidP="00CA4D27">
            <w:pPr>
              <w:autoSpaceDE w:val="0"/>
              <w:autoSpaceDN w:val="0"/>
              <w:adjustRightInd w:val="0"/>
              <w:jc w:val="both"/>
              <w:rPr>
                <w:i/>
              </w:rPr>
            </w:pPr>
            <w:r w:rsidRPr="00CA4D27">
              <w:rPr>
                <w:i/>
              </w:rPr>
              <w:t xml:space="preserve">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w:t>
            </w:r>
            <w:r w:rsidRPr="00CA4D27">
              <w:rPr>
                <w:i/>
              </w:rPr>
              <w:lastRenderedPageBreak/>
              <w:t>обязанности, быть истцом и ответчиком в суде. Юридические лица должны иметь самостоятельный баланс и (или) смету.</w:t>
            </w:r>
          </w:p>
          <w:p w:rsidR="00CA4D27" w:rsidRPr="00CA4D27" w:rsidRDefault="00CA4D27" w:rsidP="00CA4D27">
            <w:pPr>
              <w:autoSpaceDE w:val="0"/>
              <w:autoSpaceDN w:val="0"/>
              <w:adjustRightInd w:val="0"/>
              <w:jc w:val="both"/>
              <w:rPr>
                <w:i/>
              </w:rPr>
            </w:pPr>
            <w:r w:rsidRPr="00CA4D27">
              <w:rPr>
                <w:i/>
              </w:rPr>
              <w:t xml:space="preserve">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w:t>
            </w:r>
            <w:r w:rsidR="00052EFA">
              <w:rPr>
                <w:i/>
              </w:rPr>
              <w:br/>
            </w:r>
            <w:r w:rsidRPr="00CA4D27">
              <w:rPr>
                <w:i/>
              </w:rPr>
              <w:t>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
          <w:p w:rsidR="00CA4D27" w:rsidRPr="00CA4D27" w:rsidRDefault="00CA4D27" w:rsidP="00A66112">
            <w:pPr>
              <w:autoSpaceDE w:val="0"/>
              <w:autoSpaceDN w:val="0"/>
              <w:adjustRightInd w:val="0"/>
              <w:jc w:val="both"/>
              <w:outlineLvl w:val="0"/>
              <w:rPr>
                <w:bCs/>
              </w:rPr>
            </w:pP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lastRenderedPageBreak/>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 xml:space="preserve">представить в кадровую службу государственного органа документы </w:t>
            </w:r>
            <w:r w:rsidRPr="0023041E">
              <w:rPr>
                <w:bCs/>
              </w:rPr>
              <w:lastRenderedPageBreak/>
              <w:t>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t>Справочно.</w:t>
            </w:r>
          </w:p>
          <w:p w:rsidR="0023041E" w:rsidRPr="0023041E" w:rsidRDefault="0023041E" w:rsidP="0023041E">
            <w:pPr>
              <w:autoSpaceDE w:val="0"/>
              <w:autoSpaceDN w:val="0"/>
              <w:adjustRightInd w:val="0"/>
              <w:jc w:val="both"/>
              <w:rPr>
                <w:bCs/>
                <w:i/>
              </w:rPr>
            </w:pPr>
            <w:r w:rsidRPr="0023041E">
              <w:rPr>
                <w:bCs/>
                <w:i/>
              </w:rPr>
              <w:t xml:space="preserve">Абзацем </w:t>
            </w:r>
            <w:hyperlink r:id="rId14"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p w:rsidR="0023041E" w:rsidRPr="00F242E9" w:rsidRDefault="0023041E" w:rsidP="0023041E">
            <w:pPr>
              <w:autoSpaceDE w:val="0"/>
              <w:autoSpaceDN w:val="0"/>
              <w:adjustRightInd w:val="0"/>
              <w:jc w:val="both"/>
            </w:pP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lastRenderedPageBreak/>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ED0389" w:rsidRDefault="00ED0389" w:rsidP="00AD6826">
            <w:pPr>
              <w:autoSpaceDE w:val="0"/>
              <w:autoSpaceDN w:val="0"/>
              <w:adjustRightInd w:val="0"/>
              <w:jc w:val="both"/>
              <w:rPr>
                <w:color w:val="000000"/>
              </w:rPr>
            </w:pPr>
            <w:r w:rsidRPr="00AE2342">
              <w:t xml:space="preserve">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5" w:history="1">
              <w:r w:rsidRPr="00AE2342">
                <w:t>законодательством</w:t>
              </w:r>
            </w:hyperlink>
            <w:r w:rsidRPr="00AE2342">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w:t>
            </w:r>
            <w:r w:rsidRPr="00AE2342">
              <w:lastRenderedPageBreak/>
              <w:t>интересов</w:t>
            </w:r>
            <w:r w:rsidRPr="00AE2342">
              <w:rPr>
                <w:color w:val="000000"/>
              </w:rPr>
              <w:t>.</w:t>
            </w:r>
          </w:p>
          <w:p w:rsidR="00287F13" w:rsidRDefault="00287F13" w:rsidP="00AD6826">
            <w:pPr>
              <w:autoSpaceDE w:val="0"/>
              <w:autoSpaceDN w:val="0"/>
              <w:adjustRightInd w:val="0"/>
              <w:jc w:val="both"/>
              <w:rPr>
                <w:color w:val="000000"/>
              </w:rPr>
            </w:pP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lastRenderedPageBreak/>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proofErr w:type="spellStart"/>
            <w:r w:rsidRPr="00AE2342">
              <w:rPr>
                <w:color w:val="000000"/>
              </w:rPr>
              <w:t>пп</w:t>
            </w:r>
            <w:proofErr w:type="spellEnd"/>
            <w:r w:rsidRPr="00AE2342">
              <w:rPr>
                <w:color w:val="000000"/>
              </w:rPr>
              <w:t>. «в» п.1 Постановления 568</w:t>
            </w: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591355">
            <w:pPr>
              <w:ind w:firstLine="708"/>
              <w:jc w:val="both"/>
              <w:rPr>
                <w:b/>
                <w:sz w:val="28"/>
                <w:szCs w:val="28"/>
              </w:rPr>
            </w:pPr>
          </w:p>
        </w:tc>
        <w:tc>
          <w:tcPr>
            <w:tcW w:w="5103" w:type="dxa"/>
          </w:tcPr>
          <w:p w:rsidR="00ED0389" w:rsidRPr="00591355" w:rsidRDefault="00ED0389" w:rsidP="00591355">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принадлежащих ему ценных бумаг, акций (долей участия </w:t>
            </w:r>
            <w:r w:rsidR="00527F69">
              <w:rPr>
                <w:color w:val="000000"/>
              </w:rPr>
              <w:br/>
            </w:r>
            <w:r w:rsidRPr="00AE2342">
              <w:rPr>
                <w:color w:val="000000"/>
              </w:rPr>
              <w:t xml:space="preserve">в уставных капиталах организаций) </w:t>
            </w:r>
            <w:r w:rsidR="00527F69">
              <w:rPr>
                <w:color w:val="000000"/>
              </w:rPr>
              <w:br/>
            </w:r>
            <w:r w:rsidRPr="00AE2342">
              <w:rPr>
                <w:color w:val="000000"/>
              </w:rPr>
              <w:t xml:space="preserve">в доверительное управление  либо может обратиться в комиссию </w:t>
            </w:r>
            <w:r w:rsidRPr="00AE2342">
              <w:t xml:space="preserve">по предотвращению </w:t>
            </w:r>
            <w:r w:rsidR="00527F69">
              <w:br/>
            </w:r>
            <w:r w:rsidRPr="00AE2342">
              <w:t xml:space="preserve">и урегулированию конфликта интересов </w:t>
            </w:r>
            <w:r w:rsidRPr="00AE2342">
              <w:lastRenderedPageBreak/>
              <w:t xml:space="preserve">данной организации (при ее наличии) </w:t>
            </w:r>
            <w:r w:rsidR="00527F69">
              <w:br/>
            </w:r>
            <w:r w:rsidRPr="00AE2342">
              <w:rPr>
                <w:color w:val="000000"/>
              </w:rPr>
              <w:t xml:space="preserve">в целях получения решения комиссии </w:t>
            </w:r>
            <w:r w:rsidR="00527F69">
              <w:rPr>
                <w:color w:val="000000"/>
              </w:rPr>
              <w:br/>
            </w:r>
            <w:r w:rsidRPr="00AE2342">
              <w:rPr>
                <w:color w:val="000000"/>
              </w:rPr>
              <w:t>о необходимости передачи ценных бумаг, акций (долей участия в уставных капиталах организаций)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2007B4"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w:t>
      </w:r>
    </w:p>
    <w:p w:rsidR="00900FE2"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 xml:space="preserve">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00DB2551" w:rsidRPr="004F46AC">
        <w:rPr>
          <w:bCs/>
          <w:sz w:val="28"/>
          <w:szCs w:val="28"/>
        </w:rPr>
        <w:t xml:space="preserve"> </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2007B4" w:rsidRDefault="002007B4" w:rsidP="00764FF3">
      <w:pPr>
        <w:pStyle w:val="ConsPlusNormal"/>
        <w:jc w:val="center"/>
        <w:rPr>
          <w:rFonts w:ascii="Times New Roman" w:hAnsi="Times New Roman" w:cs="Times New Roman"/>
          <w:b/>
          <w:sz w:val="28"/>
          <w:szCs w:val="28"/>
        </w:rPr>
      </w:pP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16"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744/11</w:t>
      </w:r>
      <w:r w:rsidRPr="004C0B44">
        <w:rPr>
          <w:sz w:val="28"/>
          <w:szCs w:val="28"/>
        </w:rPr>
        <w:t xml:space="preserve"> и МВД России </w:t>
      </w:r>
      <w:r>
        <w:rPr>
          <w:sz w:val="28"/>
          <w:szCs w:val="28"/>
        </w:rPr>
        <w:t>№</w:t>
      </w:r>
      <w:r w:rsidRPr="004C0B44">
        <w:rPr>
          <w:sz w:val="28"/>
          <w:szCs w:val="28"/>
        </w:rPr>
        <w:t xml:space="preserve"> </w:t>
      </w:r>
      <w:r w:rsidR="00527F69">
        <w:rPr>
          <w:sz w:val="28"/>
          <w:szCs w:val="28"/>
        </w:rPr>
        <w:t>3</w:t>
      </w:r>
      <w:r w:rsidRPr="004C0B44">
        <w:rPr>
          <w:sz w:val="28"/>
          <w:szCs w:val="28"/>
        </w:rPr>
        <w:t xml:space="preserve"> от </w:t>
      </w:r>
      <w:r w:rsidR="00527F69">
        <w:rPr>
          <w:sz w:val="28"/>
          <w:szCs w:val="28"/>
        </w:rPr>
        <w:t>31.12.2014</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FF1A7B" w:rsidP="0012571A">
      <w:pPr>
        <w:widowControl w:val="0"/>
        <w:autoSpaceDE w:val="0"/>
        <w:autoSpaceDN w:val="0"/>
        <w:adjustRightInd w:val="0"/>
        <w:ind w:firstLine="540"/>
        <w:jc w:val="both"/>
        <w:rPr>
          <w:sz w:val="28"/>
          <w:szCs w:val="28"/>
        </w:rPr>
      </w:pPr>
      <w:hyperlink r:id="rId17"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FF1A7B" w:rsidP="0012571A">
      <w:pPr>
        <w:widowControl w:val="0"/>
        <w:autoSpaceDE w:val="0"/>
        <w:autoSpaceDN w:val="0"/>
        <w:adjustRightInd w:val="0"/>
        <w:ind w:firstLine="540"/>
        <w:jc w:val="both"/>
        <w:rPr>
          <w:sz w:val="28"/>
          <w:szCs w:val="28"/>
        </w:rPr>
      </w:pPr>
      <w:hyperlink r:id="rId18"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FF1A7B" w:rsidP="0012571A">
      <w:pPr>
        <w:widowControl w:val="0"/>
        <w:autoSpaceDE w:val="0"/>
        <w:autoSpaceDN w:val="0"/>
        <w:adjustRightInd w:val="0"/>
        <w:ind w:firstLine="540"/>
        <w:jc w:val="both"/>
        <w:rPr>
          <w:sz w:val="28"/>
          <w:szCs w:val="28"/>
        </w:rPr>
      </w:pPr>
      <w:hyperlink r:id="rId19"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FF1A7B" w:rsidP="0012571A">
      <w:pPr>
        <w:widowControl w:val="0"/>
        <w:autoSpaceDE w:val="0"/>
        <w:autoSpaceDN w:val="0"/>
        <w:adjustRightInd w:val="0"/>
        <w:ind w:firstLine="540"/>
        <w:jc w:val="both"/>
        <w:rPr>
          <w:sz w:val="28"/>
          <w:szCs w:val="28"/>
        </w:rPr>
      </w:pPr>
      <w:hyperlink r:id="rId20"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FF1A7B"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FF1A7B" w:rsidP="0012571A">
      <w:pPr>
        <w:widowControl w:val="0"/>
        <w:autoSpaceDE w:val="0"/>
        <w:autoSpaceDN w:val="0"/>
        <w:adjustRightInd w:val="0"/>
        <w:ind w:firstLine="540"/>
        <w:jc w:val="both"/>
        <w:rPr>
          <w:sz w:val="28"/>
          <w:szCs w:val="28"/>
        </w:rPr>
      </w:pPr>
      <w:hyperlink r:id="rId22"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FF1A7B"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FF1A7B"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FF1A7B"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FF1A7B"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FF1A7B"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FF1A7B"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FF1A7B"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FF1A7B"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FF1A7B"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FF1A7B"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290</w:t>
        </w:r>
      </w:hyperlink>
      <w:r w:rsidR="0012571A" w:rsidRPr="004C0B44">
        <w:rPr>
          <w:sz w:val="28"/>
          <w:szCs w:val="28"/>
        </w:rPr>
        <w:t>. Получение взятки</w:t>
      </w:r>
    </w:p>
    <w:p w:rsidR="0012571A" w:rsidRPr="004C0B44" w:rsidRDefault="00FF1A7B"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291</w:t>
        </w:r>
      </w:hyperlink>
      <w:r w:rsidR="0012571A" w:rsidRPr="004C0B44">
        <w:rPr>
          <w:sz w:val="28"/>
          <w:szCs w:val="28"/>
        </w:rPr>
        <w:t>. Дача взятки</w:t>
      </w:r>
    </w:p>
    <w:p w:rsidR="0012571A" w:rsidRPr="004C0B44" w:rsidRDefault="00FF1A7B"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FF1A7B"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292</w:t>
        </w:r>
      </w:hyperlink>
      <w:r w:rsidR="0012571A" w:rsidRPr="004C0B44">
        <w:rPr>
          <w:sz w:val="28"/>
          <w:szCs w:val="28"/>
        </w:rPr>
        <w:t>. Служебный подлог</w:t>
      </w:r>
    </w:p>
    <w:p w:rsidR="0012571A" w:rsidRPr="004C0B44" w:rsidRDefault="00FF1A7B"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FF1A7B"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FF1A7B"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FF1A7B"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FF1A7B"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FF1A7B"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2007B4" w:rsidRDefault="002007B4" w:rsidP="00764FF3">
      <w:pPr>
        <w:pStyle w:val="ConsPlusNormal"/>
        <w:jc w:val="center"/>
        <w:rPr>
          <w:rFonts w:ascii="Times New Roman" w:hAnsi="Times New Roman" w:cs="Times New Roman"/>
          <w:b/>
          <w:sz w:val="28"/>
          <w:szCs w:val="28"/>
        </w:rPr>
      </w:pP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lastRenderedPageBreak/>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FF1A7B" w:rsidP="00764FF3">
      <w:pPr>
        <w:autoSpaceDE w:val="0"/>
        <w:autoSpaceDN w:val="0"/>
        <w:adjustRightInd w:val="0"/>
        <w:ind w:firstLine="540"/>
        <w:jc w:val="both"/>
        <w:rPr>
          <w:sz w:val="28"/>
          <w:szCs w:val="28"/>
        </w:rPr>
      </w:pPr>
      <w:hyperlink r:id="rId42"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FF1A7B" w:rsidP="00764FF3">
      <w:pPr>
        <w:autoSpaceDE w:val="0"/>
        <w:autoSpaceDN w:val="0"/>
        <w:adjustRightInd w:val="0"/>
        <w:ind w:firstLine="540"/>
        <w:jc w:val="both"/>
        <w:rPr>
          <w:sz w:val="28"/>
          <w:szCs w:val="28"/>
        </w:rPr>
      </w:pPr>
      <w:hyperlink r:id="rId43"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FF1A7B" w:rsidP="00764FF3">
      <w:pPr>
        <w:autoSpaceDE w:val="0"/>
        <w:autoSpaceDN w:val="0"/>
        <w:adjustRightInd w:val="0"/>
        <w:ind w:firstLine="540"/>
        <w:jc w:val="both"/>
        <w:rPr>
          <w:sz w:val="28"/>
          <w:szCs w:val="28"/>
        </w:rPr>
      </w:pPr>
      <w:hyperlink r:id="rId44"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FF1A7B" w:rsidP="00764FF3">
      <w:pPr>
        <w:autoSpaceDE w:val="0"/>
        <w:autoSpaceDN w:val="0"/>
        <w:adjustRightInd w:val="0"/>
        <w:ind w:firstLine="540"/>
        <w:jc w:val="both"/>
        <w:rPr>
          <w:sz w:val="28"/>
          <w:szCs w:val="28"/>
        </w:rPr>
      </w:pPr>
      <w:hyperlink r:id="rId45"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FF1A7B" w:rsidP="00764FF3">
      <w:pPr>
        <w:autoSpaceDE w:val="0"/>
        <w:autoSpaceDN w:val="0"/>
        <w:adjustRightInd w:val="0"/>
        <w:ind w:firstLine="540"/>
        <w:jc w:val="both"/>
        <w:rPr>
          <w:sz w:val="28"/>
          <w:szCs w:val="28"/>
        </w:rPr>
      </w:pPr>
      <w:hyperlink r:id="rId46"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FF1A7B" w:rsidP="00764FF3">
      <w:pPr>
        <w:autoSpaceDE w:val="0"/>
        <w:autoSpaceDN w:val="0"/>
        <w:adjustRightInd w:val="0"/>
        <w:ind w:firstLine="540"/>
        <w:jc w:val="both"/>
        <w:rPr>
          <w:sz w:val="28"/>
          <w:szCs w:val="28"/>
        </w:rPr>
      </w:pPr>
      <w:hyperlink r:id="rId47"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FF1A7B" w:rsidP="00764FF3">
      <w:pPr>
        <w:autoSpaceDE w:val="0"/>
        <w:autoSpaceDN w:val="0"/>
        <w:adjustRightInd w:val="0"/>
        <w:ind w:firstLine="540"/>
        <w:jc w:val="both"/>
        <w:rPr>
          <w:sz w:val="28"/>
          <w:szCs w:val="28"/>
        </w:rPr>
      </w:pPr>
      <w:hyperlink r:id="rId48"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FF1A7B" w:rsidP="00764FF3">
      <w:pPr>
        <w:autoSpaceDE w:val="0"/>
        <w:autoSpaceDN w:val="0"/>
        <w:adjustRightInd w:val="0"/>
        <w:ind w:firstLine="540"/>
        <w:jc w:val="both"/>
        <w:rPr>
          <w:sz w:val="28"/>
          <w:szCs w:val="28"/>
        </w:rPr>
      </w:pPr>
      <w:hyperlink r:id="rId49"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FF1A7B" w:rsidP="00764FF3">
      <w:pPr>
        <w:autoSpaceDE w:val="0"/>
        <w:autoSpaceDN w:val="0"/>
        <w:adjustRightInd w:val="0"/>
        <w:ind w:firstLine="540"/>
        <w:jc w:val="both"/>
        <w:rPr>
          <w:sz w:val="28"/>
          <w:szCs w:val="28"/>
        </w:rPr>
      </w:pPr>
      <w:hyperlink r:id="rId50"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lastRenderedPageBreak/>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2007B4"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 xml:space="preserve">исциплинарная ответственность </w:t>
      </w:r>
    </w:p>
    <w:p w:rsidR="000B16C6" w:rsidRPr="00CB1AC9" w:rsidRDefault="00791734" w:rsidP="000B16C6">
      <w:pPr>
        <w:autoSpaceDE w:val="0"/>
        <w:autoSpaceDN w:val="0"/>
        <w:adjustRightInd w:val="0"/>
        <w:ind w:firstLine="540"/>
        <w:jc w:val="center"/>
        <w:rPr>
          <w:b/>
          <w:sz w:val="28"/>
          <w:szCs w:val="28"/>
        </w:rPr>
      </w:pPr>
      <w:r w:rsidRPr="00CB1AC9">
        <w:rPr>
          <w:b/>
          <w:sz w:val="28"/>
          <w:szCs w:val="28"/>
        </w:rPr>
        <w:t>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2007B4" w:rsidRDefault="002007B4" w:rsidP="0017477C">
      <w:pPr>
        <w:autoSpaceDE w:val="0"/>
        <w:autoSpaceDN w:val="0"/>
        <w:adjustRightInd w:val="0"/>
        <w:ind w:firstLine="540"/>
        <w:jc w:val="both"/>
        <w:rPr>
          <w:sz w:val="28"/>
          <w:szCs w:val="28"/>
        </w:rPr>
      </w:pP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w:t>
      </w:r>
      <w:r w:rsidR="00B463AD">
        <w:rPr>
          <w:sz w:val="28"/>
          <w:szCs w:val="28"/>
        </w:rPr>
        <w:t>ботнику со стороны работодателя.</w:t>
      </w:r>
    </w:p>
    <w:p w:rsidR="002007B4" w:rsidRDefault="002007B4" w:rsidP="008E6DEA">
      <w:pPr>
        <w:autoSpaceDE w:val="0"/>
        <w:autoSpaceDN w:val="0"/>
        <w:adjustRightInd w:val="0"/>
        <w:ind w:firstLine="540"/>
        <w:jc w:val="both"/>
        <w:rPr>
          <w:sz w:val="28"/>
          <w:szCs w:val="28"/>
        </w:rPr>
      </w:pP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w:t>
      </w:r>
      <w:proofErr w:type="gramStart"/>
      <w:r w:rsidRPr="0013710F">
        <w:rPr>
          <w:sz w:val="28"/>
          <w:szCs w:val="28"/>
        </w:rPr>
        <w:t>закона  от</w:t>
      </w:r>
      <w:proofErr w:type="gramEnd"/>
      <w:r w:rsidRPr="0013710F">
        <w:rPr>
          <w:sz w:val="28"/>
          <w:szCs w:val="28"/>
        </w:rPr>
        <w:t xml:space="preserve">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w:t>
      </w:r>
      <w:r w:rsidR="00087E59" w:rsidRPr="00EB1890">
        <w:rPr>
          <w:bCs/>
          <w:sz w:val="28"/>
          <w:szCs w:val="28"/>
        </w:rPr>
        <w:lastRenderedPageBreak/>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sectPr w:rsidR="002C0270" w:rsidSect="002007B4">
      <w:pgSz w:w="11906" w:h="16838" w:code="9"/>
      <w:pgMar w:top="1134" w:right="851" w:bottom="851"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C2" w:rsidRDefault="00FD57C2">
      <w:r>
        <w:separator/>
      </w:r>
    </w:p>
  </w:endnote>
  <w:endnote w:type="continuationSeparator" w:id="0">
    <w:p w:rsidR="00FD57C2" w:rsidRDefault="00FD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C2" w:rsidRDefault="00FD57C2">
      <w:r>
        <w:separator/>
      </w:r>
    </w:p>
  </w:footnote>
  <w:footnote w:type="continuationSeparator" w:id="0">
    <w:p w:rsidR="00FD57C2" w:rsidRDefault="00FD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7B" w:rsidRDefault="00FF1A7B"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F1A7B" w:rsidRDefault="00FF1A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9"/>
      <w:docPartObj>
        <w:docPartGallery w:val="Page Numbers (Top of Page)"/>
        <w:docPartUnique/>
      </w:docPartObj>
    </w:sdtPr>
    <w:sdtEndPr>
      <w:rPr>
        <w:sz w:val="20"/>
        <w:szCs w:val="20"/>
      </w:rPr>
    </w:sdtEndPr>
    <w:sdtContent>
      <w:p w:rsidR="00FF1A7B" w:rsidRPr="002007B4" w:rsidRDefault="00FF1A7B">
        <w:pPr>
          <w:pStyle w:val="a4"/>
          <w:jc w:val="center"/>
          <w:rPr>
            <w:sz w:val="20"/>
            <w:szCs w:val="20"/>
          </w:rPr>
        </w:pPr>
        <w:r w:rsidRPr="002007B4">
          <w:rPr>
            <w:sz w:val="20"/>
            <w:szCs w:val="20"/>
          </w:rPr>
          <w:fldChar w:fldCharType="begin"/>
        </w:r>
        <w:r w:rsidRPr="002007B4">
          <w:rPr>
            <w:sz w:val="20"/>
            <w:szCs w:val="20"/>
          </w:rPr>
          <w:instrText xml:space="preserve"> PAGE   \* MERGEFORMAT </w:instrText>
        </w:r>
        <w:r w:rsidRPr="002007B4">
          <w:rPr>
            <w:sz w:val="20"/>
            <w:szCs w:val="20"/>
          </w:rPr>
          <w:fldChar w:fldCharType="separate"/>
        </w:r>
        <w:r w:rsidR="00FC261B">
          <w:rPr>
            <w:noProof/>
            <w:sz w:val="20"/>
            <w:szCs w:val="20"/>
          </w:rPr>
          <w:t>6</w:t>
        </w:r>
        <w:r w:rsidRPr="002007B4">
          <w:rPr>
            <w:noProof/>
            <w:sz w:val="20"/>
            <w:szCs w:val="20"/>
          </w:rPr>
          <w:fldChar w:fldCharType="end"/>
        </w:r>
      </w:p>
    </w:sdtContent>
  </w:sdt>
  <w:p w:rsidR="00FF1A7B" w:rsidRDefault="00FF1A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2D87EF4"/>
    <w:multiLevelType w:val="hybridMultilevel"/>
    <w:tmpl w:val="44FCDE58"/>
    <w:lvl w:ilvl="0" w:tplc="BEFAFB7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9"/>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8"/>
  </w:num>
  <w:num w:numId="9">
    <w:abstractNumId w:val="3"/>
  </w:num>
  <w:num w:numId="10">
    <w:abstractNumId w:val="1"/>
  </w:num>
  <w:num w:numId="11">
    <w:abstractNumId w:val="2"/>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83A"/>
    <w:rsid w:val="00003E43"/>
    <w:rsid w:val="000117B8"/>
    <w:rsid w:val="00013B5D"/>
    <w:rsid w:val="00014CBC"/>
    <w:rsid w:val="000175D4"/>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855DD"/>
    <w:rsid w:val="00087E59"/>
    <w:rsid w:val="00090227"/>
    <w:rsid w:val="00092C67"/>
    <w:rsid w:val="00093E0E"/>
    <w:rsid w:val="0009550C"/>
    <w:rsid w:val="000A5A82"/>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62202"/>
    <w:rsid w:val="00164707"/>
    <w:rsid w:val="00164CD2"/>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7B4"/>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E7316"/>
    <w:rsid w:val="003F18A7"/>
    <w:rsid w:val="0040401B"/>
    <w:rsid w:val="00413355"/>
    <w:rsid w:val="004423E4"/>
    <w:rsid w:val="0044293A"/>
    <w:rsid w:val="00461423"/>
    <w:rsid w:val="004623D6"/>
    <w:rsid w:val="004667F6"/>
    <w:rsid w:val="00475980"/>
    <w:rsid w:val="004813AF"/>
    <w:rsid w:val="004851A0"/>
    <w:rsid w:val="0048619D"/>
    <w:rsid w:val="00495471"/>
    <w:rsid w:val="004971E9"/>
    <w:rsid w:val="004A1071"/>
    <w:rsid w:val="004A115A"/>
    <w:rsid w:val="004A12E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324C"/>
    <w:rsid w:val="00576105"/>
    <w:rsid w:val="00581C96"/>
    <w:rsid w:val="00582E61"/>
    <w:rsid w:val="00591355"/>
    <w:rsid w:val="00591D07"/>
    <w:rsid w:val="00594A69"/>
    <w:rsid w:val="00594DDE"/>
    <w:rsid w:val="005A0605"/>
    <w:rsid w:val="005A2E36"/>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7418"/>
    <w:rsid w:val="007054DD"/>
    <w:rsid w:val="00721545"/>
    <w:rsid w:val="00726012"/>
    <w:rsid w:val="00731233"/>
    <w:rsid w:val="0073328C"/>
    <w:rsid w:val="0074101C"/>
    <w:rsid w:val="00742AAC"/>
    <w:rsid w:val="007547B2"/>
    <w:rsid w:val="007547B4"/>
    <w:rsid w:val="00756A98"/>
    <w:rsid w:val="00763A94"/>
    <w:rsid w:val="00764FF3"/>
    <w:rsid w:val="00765B83"/>
    <w:rsid w:val="0077283A"/>
    <w:rsid w:val="00774E5B"/>
    <w:rsid w:val="0077522F"/>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14915"/>
    <w:rsid w:val="00825010"/>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A000B7"/>
    <w:rsid w:val="00A13F25"/>
    <w:rsid w:val="00A23809"/>
    <w:rsid w:val="00A26235"/>
    <w:rsid w:val="00A37961"/>
    <w:rsid w:val="00A46D98"/>
    <w:rsid w:val="00A51019"/>
    <w:rsid w:val="00A549F2"/>
    <w:rsid w:val="00A57DC0"/>
    <w:rsid w:val="00A66112"/>
    <w:rsid w:val="00A67356"/>
    <w:rsid w:val="00A67888"/>
    <w:rsid w:val="00A717EC"/>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5727C"/>
    <w:rsid w:val="00B617A9"/>
    <w:rsid w:val="00B67CF0"/>
    <w:rsid w:val="00B701D5"/>
    <w:rsid w:val="00B8524D"/>
    <w:rsid w:val="00B900FA"/>
    <w:rsid w:val="00B90C58"/>
    <w:rsid w:val="00B97642"/>
    <w:rsid w:val="00BA071F"/>
    <w:rsid w:val="00BA4311"/>
    <w:rsid w:val="00BB29E2"/>
    <w:rsid w:val="00BC4F9F"/>
    <w:rsid w:val="00BD0F72"/>
    <w:rsid w:val="00BD2494"/>
    <w:rsid w:val="00BD3791"/>
    <w:rsid w:val="00BD5F86"/>
    <w:rsid w:val="00BD742A"/>
    <w:rsid w:val="00BE21AC"/>
    <w:rsid w:val="00BE2732"/>
    <w:rsid w:val="00BE2FE3"/>
    <w:rsid w:val="00BF60C2"/>
    <w:rsid w:val="00C01653"/>
    <w:rsid w:val="00C0403F"/>
    <w:rsid w:val="00C055B3"/>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C0199"/>
    <w:rsid w:val="00CC45EB"/>
    <w:rsid w:val="00CD0712"/>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551D"/>
    <w:rsid w:val="00DA385C"/>
    <w:rsid w:val="00DA5B9A"/>
    <w:rsid w:val="00DA5E7E"/>
    <w:rsid w:val="00DA6D88"/>
    <w:rsid w:val="00DA73BA"/>
    <w:rsid w:val="00DB2551"/>
    <w:rsid w:val="00DB26BF"/>
    <w:rsid w:val="00DB50B6"/>
    <w:rsid w:val="00DC1175"/>
    <w:rsid w:val="00DC6BBA"/>
    <w:rsid w:val="00DD4206"/>
    <w:rsid w:val="00DD53FA"/>
    <w:rsid w:val="00DD6416"/>
    <w:rsid w:val="00DD6E62"/>
    <w:rsid w:val="00DE1E71"/>
    <w:rsid w:val="00DE34B8"/>
    <w:rsid w:val="00DF341E"/>
    <w:rsid w:val="00DF4A25"/>
    <w:rsid w:val="00DF53BF"/>
    <w:rsid w:val="00DF6AF6"/>
    <w:rsid w:val="00E01147"/>
    <w:rsid w:val="00E05E46"/>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4DB8"/>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6555A"/>
    <w:rsid w:val="00F76E82"/>
    <w:rsid w:val="00F77C32"/>
    <w:rsid w:val="00F8089C"/>
    <w:rsid w:val="00F92D36"/>
    <w:rsid w:val="00F97805"/>
    <w:rsid w:val="00FA38FA"/>
    <w:rsid w:val="00FA3F63"/>
    <w:rsid w:val="00FA4662"/>
    <w:rsid w:val="00FA5B4E"/>
    <w:rsid w:val="00FB201C"/>
    <w:rsid w:val="00FB5762"/>
    <w:rsid w:val="00FC261B"/>
    <w:rsid w:val="00FC3B3A"/>
    <w:rsid w:val="00FD361E"/>
    <w:rsid w:val="00FD57C2"/>
    <w:rsid w:val="00FE0F65"/>
    <w:rsid w:val="00FE141A"/>
    <w:rsid w:val="00FE7BD9"/>
    <w:rsid w:val="00FF1A7B"/>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49CB81E-F86F-404C-9521-841A7A81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DF7AAE29AE5397864BCF082DAB03E6DFB8803AB2FB5070989BDC406FF85B6AFF872627784B4BDD12tFF" TargetMode="External"/><Relationship Id="rId18" Type="http://schemas.openxmlformats.org/officeDocument/2006/relationships/hyperlink" Target="consultantplus://offline/ref=CA4B67EAC8078578775836969E988B52246F6C01F52E27FEEAE5A55C1C321C12260AB32C46BD664Dk2UBM" TargetMode="External"/><Relationship Id="rId26" Type="http://schemas.openxmlformats.org/officeDocument/2006/relationships/hyperlink" Target="consultantplus://offline/ref=CA4B67EAC8078578775836969E988B52246F6C01F52E27FEEAE5A55C1C321C12260AB32C46BD6448k2UFM" TargetMode="External"/><Relationship Id="rId39" Type="http://schemas.openxmlformats.org/officeDocument/2006/relationships/hyperlink" Target="consultantplus://offline/ref=CA4B67EAC8078578775836969E988B52246F6C01F52E27FEEAE5A55C1C321C12260AB32C46BD6F48k2UAM" TargetMode="External"/><Relationship Id="rId21" Type="http://schemas.openxmlformats.org/officeDocument/2006/relationships/hyperlink" Target="consultantplus://offline/ref=CA4B67EAC8078578775836969E988B52246F6C01F52E27FEEAE5A55C1C321C12260AB32C44B5k6U0M" TargetMode="External"/><Relationship Id="rId34" Type="http://schemas.openxmlformats.org/officeDocument/2006/relationships/hyperlink" Target="consultantplus://offline/ref=CA4B67EAC8078578775836969E988B52246F6C01F52E27FEEAE5A55C1C321C12260AB3294FkBU4M" TargetMode="External"/><Relationship Id="rId42" Type="http://schemas.openxmlformats.org/officeDocument/2006/relationships/hyperlink" Target="consultantplus://offline/ref=071F333954BBEA05B446436B5F0B92AB3330ED1FD2DCD16EEA5FB05FE023587FA20BE97D4AvAG" TargetMode="External"/><Relationship Id="rId47" Type="http://schemas.openxmlformats.org/officeDocument/2006/relationships/hyperlink" Target="consultantplus://offline/ref=071F333954BBEA05B446436B5F0B92AB3330ED1FD2DCD16EEA5FB05FE023587FA20BE975AA4BE11248vCG" TargetMode="External"/><Relationship Id="rId50" Type="http://schemas.openxmlformats.org/officeDocument/2006/relationships/hyperlink" Target="consultantplus://offline/ref=071F333954BBEA05B446436B5F0B92AB3330ED1FD2DCD16EEA5FB05FE023587FA20BE977AA434Ev5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A4B67EAC8078578775836969E988B52246F6701F02C27FEEAE5A55C1Ck3U2M" TargetMode="External"/><Relationship Id="rId29" Type="http://schemas.openxmlformats.org/officeDocument/2006/relationships/hyperlink" Target="consultantplus://offline/ref=CA4B67EAC8078578775836969E988B52246F6C01F52E27FEEAE5A55C1C321C12260AB32C46BD6E49k2UCM" TargetMode="External"/><Relationship Id="rId11" Type="http://schemas.openxmlformats.org/officeDocument/2006/relationships/header" Target="header1.xml"/><Relationship Id="rId24" Type="http://schemas.openxmlformats.org/officeDocument/2006/relationships/hyperlink" Target="consultantplus://offline/ref=CA4B67EAC8078578775836969E988B52246F6C01F52E27FEEAE5A55C1C321C12260AB32C46BD674Ek2UDM" TargetMode="External"/><Relationship Id="rId32" Type="http://schemas.openxmlformats.org/officeDocument/2006/relationships/hyperlink" Target="consultantplus://offline/ref=CA4B67EAC8078578775836969E988B52246F6C01F52E27FEEAE5A55C1C321C12260AB32940kBUAM" TargetMode="External"/><Relationship Id="rId37" Type="http://schemas.openxmlformats.org/officeDocument/2006/relationships/hyperlink" Target="consultantplus://offline/ref=CA4B67EAC8078578775836969E988B52246F6C01F52E27FEEAE5A55C1C321C12260AB32C46BD6F4Ck2U9M" TargetMode="External"/><Relationship Id="rId40" Type="http://schemas.openxmlformats.org/officeDocument/2006/relationships/hyperlink" Target="consultantplus://offline/ref=CA4B67EAC8078578775836969E988B52246F6C01F52E27FEEAE5A55C1C321C12260AB32C46BF674Fk2UCM" TargetMode="External"/><Relationship Id="rId45" Type="http://schemas.openxmlformats.org/officeDocument/2006/relationships/hyperlink" Target="consultantplus://offline/ref=071F333954BBEA05B446436B5F0B92AB3330ED1FD2DCD16EEA5FB05FE023587FA20BE975A844vEG" TargetMode="External"/><Relationship Id="rId5" Type="http://schemas.openxmlformats.org/officeDocument/2006/relationships/webSettings" Target="webSettings.xml"/><Relationship Id="rId15" Type="http://schemas.openxmlformats.org/officeDocument/2006/relationships/hyperlink" Target="consultantplus://offline/ref=11D6125CC04B93A9673E2FB6A4A9364D7D34A173F8BBF74BE8E57701309E78085CE395F9CFE009A753f5L" TargetMode="External"/><Relationship Id="rId23" Type="http://schemas.openxmlformats.org/officeDocument/2006/relationships/hyperlink" Target="consultantplus://offline/ref=CA4B67EAC8078578775836969E988B52246F6C01F52E27FEEAE5A55C1C321C12260AB32Bk4U7M" TargetMode="External"/><Relationship Id="rId28" Type="http://schemas.openxmlformats.org/officeDocument/2006/relationships/hyperlink" Target="consultantplus://offline/ref=CA4B67EAC8078578775836969E988B52246F6C01F52E27FEEAE5A55C1C321C12260AB32C46kBU5M" TargetMode="External"/><Relationship Id="rId36" Type="http://schemas.openxmlformats.org/officeDocument/2006/relationships/hyperlink" Target="consultantplus://offline/ref=CA4B67EAC8078578775836969E988B52246F6C01F52E27FEEAE5A55C1C321C12260AB32C46BD6F4Dk2U6M" TargetMode="External"/><Relationship Id="rId49" Type="http://schemas.openxmlformats.org/officeDocument/2006/relationships/hyperlink" Target="consultantplus://offline/ref=071F333954BBEA05B446436B5F0B92AB3330ED1FD2DCD16EEA5FB05FE023587FA20BE976AC494Ev5G" TargetMode="External"/><Relationship Id="rId10" Type="http://schemas.openxmlformats.org/officeDocument/2006/relationships/hyperlink" Target="http://www.rosmintrud.ru/docs/mintrud/employment/26" TargetMode="External"/><Relationship Id="rId19" Type="http://schemas.openxmlformats.org/officeDocument/2006/relationships/hyperlink" Target="consultantplus://offline/ref=CA4B67EAC8078578775836969E988B52246F6C01F52E27FEEAE5A55C1C321C12260AB32C46BD664Dk2U6M" TargetMode="External"/><Relationship Id="rId31" Type="http://schemas.openxmlformats.org/officeDocument/2006/relationships/hyperlink" Target="consultantplus://offline/ref=CA4B67EAC8078578775836969E988B52246F6C01F52E27FEEAE5A55C1C321C12260AB32C46BD6E46k2U8M" TargetMode="External"/><Relationship Id="rId44" Type="http://schemas.openxmlformats.org/officeDocument/2006/relationships/hyperlink" Target="consultantplus://offline/ref=071F333954BBEA05B446436B5F0B92AB3330ED1FD2DCD16EEA5FB05FE023587FA20BE975AB44vC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EB6811A1F09BB214DC2C19EDE59434C7F8F87B00E7A355D9A71B2FBBwBj6A" TargetMode="Externa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CA4B67EAC8078578775836969E988B52246F6C01F52E27FEEAE5A55C1C321C12260AB32C46BD6647k2U9M" TargetMode="External"/><Relationship Id="rId27" Type="http://schemas.openxmlformats.org/officeDocument/2006/relationships/hyperlink" Target="consultantplus://offline/ref=CA4B67EAC8078578775836969E988B52246F6C01F52E27FEEAE5A55C1C321C12260AB32943kBUCM" TargetMode="External"/><Relationship Id="rId30" Type="http://schemas.openxmlformats.org/officeDocument/2006/relationships/hyperlink" Target="consultantplus://offline/ref=CA4B67EAC8078578775836969E988B52246F6C01F52E27FEEAE5A55C1C321C12260AB32C46BD6E48k2UBM" TargetMode="External"/><Relationship Id="rId35" Type="http://schemas.openxmlformats.org/officeDocument/2006/relationships/hyperlink" Target="consultantplus://offline/ref=CA4B67EAC8078578775836969E988B52246F6C01F52E27FEEAE5A55C1C321C12260AB32C46BD6F4Dk2UFM" TargetMode="External"/><Relationship Id="rId43" Type="http://schemas.openxmlformats.org/officeDocument/2006/relationships/hyperlink" Target="consultantplus://offline/ref=071F333954BBEA05B446436B5F0B92AB3330ED1FD2DCD16EEA5FB05FE023587FA20BE972AC44vFG" TargetMode="External"/><Relationship Id="rId48" Type="http://schemas.openxmlformats.org/officeDocument/2006/relationships/hyperlink" Target="consultantplus://offline/ref=071F333954BBEA05B446436B5F0B92AB3330ED1FD2DCD16EEA5FB05FE023587FA20BE976A8434Ev1G" TargetMode="External"/><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CA4B67EAC8078578775836969E988B52246F6C01F52E27FEEAE5A55C1C321C12260AB32C46BE604Ek2UEM" TargetMode="External"/><Relationship Id="rId25" Type="http://schemas.openxmlformats.org/officeDocument/2006/relationships/hyperlink" Target="consultantplus://offline/ref=CA4B67EAC8078578775836969E988B52246F6C01F52E27FEEAE5A55C1C321C12260AB32C46BD674Ck2UAM" TargetMode="External"/><Relationship Id="rId33" Type="http://schemas.openxmlformats.org/officeDocument/2006/relationships/hyperlink" Target="consultantplus://offline/ref=CA4B67EAC8078578775836969E988B52246F6C01F52E27FEEAE5A55C1C321C12260AB3294EkBU8M" TargetMode="External"/><Relationship Id="rId38" Type="http://schemas.openxmlformats.org/officeDocument/2006/relationships/hyperlink" Target="consultantplus://offline/ref=CA4B67EAC8078578775836969E988B52246F6C01F52E27FEEAE5A55C1C321C12260AB32C46BD6F4Ck2U6M" TargetMode="External"/><Relationship Id="rId46" Type="http://schemas.openxmlformats.org/officeDocument/2006/relationships/hyperlink" Target="consultantplus://offline/ref=071F333954BBEA05B446436B5F0B92AB3330ED1FD2DCD16EEA5FB05FE023587FA20BE975AD44vFG" TargetMode="External"/><Relationship Id="rId20" Type="http://schemas.openxmlformats.org/officeDocument/2006/relationships/hyperlink" Target="consultantplus://offline/ref=CA4B67EAC8078578775836969E988B52246F6C01F52E27FEEAE5A55C1C321C12260AB32C44B4k6U4M" TargetMode="External"/><Relationship Id="rId41" Type="http://schemas.openxmlformats.org/officeDocument/2006/relationships/hyperlink" Target="consultantplus://offline/ref=CA4B67EAC8078578775836969E988B52246F6C01F52E27FEEAE5A55C1C321C12260AB32C46BE664Ek2UF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22DCD-217C-468C-89F2-0CBF36A1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19</Pages>
  <Words>5421</Words>
  <Characters>30903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36252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Администратор</dc:creator>
  <cp:keywords/>
  <dc:description/>
  <cp:lastModifiedBy>Andrey</cp:lastModifiedBy>
  <cp:revision>2</cp:revision>
  <cp:lastPrinted>2015-02-24T13:10:00Z</cp:lastPrinted>
  <dcterms:created xsi:type="dcterms:W3CDTF">2013-09-19T12:53:00Z</dcterms:created>
  <dcterms:modified xsi:type="dcterms:W3CDTF">2015-06-05T07:43:00Z</dcterms:modified>
</cp:coreProperties>
</file>